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3" w:type="dxa"/>
        <w:tblLayout w:type="fixed"/>
        <w:tblCellMar>
          <w:left w:w="0" w:type="dxa"/>
          <w:right w:w="0" w:type="dxa"/>
        </w:tblCellMar>
        <w:tblLook w:val="01E0"/>
      </w:tblPr>
      <w:tblGrid>
        <w:gridCol w:w="3045"/>
        <w:gridCol w:w="6048"/>
      </w:tblGrid>
      <w:tr w:rsidR="007A41DA" w:rsidRPr="00302966" w:rsidTr="006D2B86">
        <w:trPr>
          <w:trHeight w:val="645"/>
        </w:trPr>
        <w:tc>
          <w:tcPr>
            <w:tcW w:w="3045" w:type="dxa"/>
          </w:tcPr>
          <w:p w:rsidR="007A41DA" w:rsidRPr="00302966" w:rsidRDefault="007A41DA" w:rsidP="004028AD">
            <w:pPr>
              <w:pStyle w:val="TableParagraph"/>
              <w:ind w:left="396" w:right="13" w:hanging="197"/>
              <w:jc w:val="center"/>
              <w:rPr>
                <w:b/>
                <w:bCs/>
                <w:sz w:val="28"/>
                <w:szCs w:val="28"/>
              </w:rPr>
            </w:pPr>
            <w:r w:rsidRPr="00302966">
              <w:rPr>
                <w:b/>
                <w:bCs/>
                <w:sz w:val="28"/>
                <w:szCs w:val="28"/>
              </w:rPr>
              <w:t>ỦY BAN NHÂN DÂN</w:t>
            </w:r>
          </w:p>
          <w:p w:rsidR="007A41DA" w:rsidRPr="00302966" w:rsidRDefault="007A41DA" w:rsidP="004028AD">
            <w:pPr>
              <w:pStyle w:val="TableParagraph"/>
              <w:ind w:left="396" w:right="13" w:hanging="197"/>
              <w:jc w:val="center"/>
              <w:rPr>
                <w:b/>
                <w:bCs/>
                <w:sz w:val="28"/>
                <w:szCs w:val="28"/>
              </w:rPr>
            </w:pPr>
            <w:r w:rsidRPr="00302966">
              <w:rPr>
                <w:b/>
                <w:bCs/>
                <w:sz w:val="28"/>
                <w:szCs w:val="28"/>
              </w:rPr>
              <w:t xml:space="preserve">XÃ </w:t>
            </w:r>
            <w:r w:rsidR="00CD1FC8">
              <w:rPr>
                <w:b/>
                <w:bCs/>
                <w:sz w:val="28"/>
                <w:szCs w:val="28"/>
              </w:rPr>
              <w:t>QU</w:t>
            </w:r>
            <w:r w:rsidR="005605E8">
              <w:rPr>
                <w:b/>
                <w:bCs/>
                <w:sz w:val="28"/>
                <w:szCs w:val="28"/>
              </w:rPr>
              <w:t>Ố</w:t>
            </w:r>
            <w:r w:rsidR="00CD1FC8">
              <w:rPr>
                <w:b/>
                <w:bCs/>
                <w:sz w:val="28"/>
                <w:szCs w:val="28"/>
              </w:rPr>
              <w:t>C TU</w:t>
            </w:r>
            <w:r w:rsidR="005605E8">
              <w:rPr>
                <w:b/>
                <w:bCs/>
                <w:sz w:val="28"/>
                <w:szCs w:val="28"/>
              </w:rPr>
              <w:t>Ấ</w:t>
            </w:r>
            <w:r w:rsidR="00CD1FC8">
              <w:rPr>
                <w:b/>
                <w:bCs/>
                <w:sz w:val="28"/>
                <w:szCs w:val="28"/>
              </w:rPr>
              <w:t>N</w:t>
            </w:r>
            <w:r w:rsidR="002F493D" w:rsidRPr="00302966">
              <w:rPr>
                <w:b/>
                <w:bCs/>
                <w:sz w:val="28"/>
                <w:szCs w:val="28"/>
              </w:rPr>
              <w:t xml:space="preserve"> </w:t>
            </w:r>
          </w:p>
          <w:p w:rsidR="002F493D" w:rsidRPr="00302966" w:rsidRDefault="00E7146A" w:rsidP="004028AD">
            <w:pPr>
              <w:pStyle w:val="TableParagraph"/>
              <w:ind w:left="396" w:right="13" w:hanging="197"/>
              <w:jc w:val="center"/>
              <w:rPr>
                <w:sz w:val="28"/>
                <w:szCs w:val="28"/>
              </w:rPr>
            </w:pPr>
            <w:r>
              <w:rPr>
                <w:noProof/>
                <w:sz w:val="28"/>
                <w:szCs w:val="28"/>
              </w:rPr>
              <w:pict>
                <v:line id="_x0000_s1026" style="position:absolute;left:0;text-align:left;z-index:251656704" from="57.35pt,4.8pt" to="95.85pt,4.8pt"/>
              </w:pict>
            </w:r>
          </w:p>
          <w:p w:rsidR="007A41DA" w:rsidRPr="00D37EAA" w:rsidRDefault="007D2B42" w:rsidP="005F3B80">
            <w:pPr>
              <w:pStyle w:val="TableParagraph"/>
              <w:ind w:left="396" w:right="13" w:hanging="197"/>
              <w:jc w:val="center"/>
              <w:rPr>
                <w:sz w:val="24"/>
                <w:szCs w:val="24"/>
              </w:rPr>
            </w:pPr>
            <w:r w:rsidRPr="00D37EAA">
              <w:rPr>
                <w:sz w:val="24"/>
                <w:szCs w:val="24"/>
              </w:rPr>
              <w:t>Số:</w:t>
            </w:r>
            <w:r w:rsidR="007E6621">
              <w:rPr>
                <w:sz w:val="24"/>
                <w:szCs w:val="24"/>
              </w:rPr>
              <w:t xml:space="preserve"> </w:t>
            </w:r>
            <w:r w:rsidR="005F3B80">
              <w:rPr>
                <w:sz w:val="24"/>
                <w:szCs w:val="24"/>
              </w:rPr>
              <w:t xml:space="preserve">   </w:t>
            </w:r>
            <w:r w:rsidR="007A41DA" w:rsidRPr="00D37EAA">
              <w:rPr>
                <w:sz w:val="24"/>
                <w:szCs w:val="24"/>
              </w:rPr>
              <w:t xml:space="preserve"> /BC-UBND</w:t>
            </w:r>
          </w:p>
        </w:tc>
        <w:tc>
          <w:tcPr>
            <w:tcW w:w="6048" w:type="dxa"/>
          </w:tcPr>
          <w:p w:rsidR="007A41DA" w:rsidRPr="00302966" w:rsidRDefault="007A41DA" w:rsidP="004028AD">
            <w:pPr>
              <w:pStyle w:val="TableParagraph"/>
              <w:ind w:right="176"/>
              <w:rPr>
                <w:b/>
                <w:bCs/>
                <w:sz w:val="28"/>
                <w:szCs w:val="28"/>
              </w:rPr>
            </w:pPr>
            <w:r w:rsidRPr="00302966">
              <w:rPr>
                <w:b/>
                <w:bCs/>
                <w:sz w:val="28"/>
                <w:szCs w:val="28"/>
              </w:rPr>
              <w:t xml:space="preserve">CỘNG HOÀ XÃ HỘI CHỦ NGHĨA VIỆT </w:t>
            </w:r>
            <w:r w:rsidR="006D2B86">
              <w:rPr>
                <w:b/>
                <w:bCs/>
                <w:sz w:val="28"/>
                <w:szCs w:val="28"/>
              </w:rPr>
              <w:t>N</w:t>
            </w:r>
            <w:r w:rsidRPr="00302966">
              <w:rPr>
                <w:b/>
                <w:bCs/>
                <w:sz w:val="28"/>
                <w:szCs w:val="28"/>
              </w:rPr>
              <w:t>AM</w:t>
            </w:r>
          </w:p>
          <w:p w:rsidR="007A41DA" w:rsidRPr="00302966" w:rsidRDefault="007A41DA" w:rsidP="004028AD">
            <w:pPr>
              <w:pStyle w:val="TableParagraph"/>
              <w:ind w:left="348" w:right="168"/>
              <w:jc w:val="center"/>
              <w:rPr>
                <w:b/>
                <w:bCs/>
                <w:sz w:val="28"/>
                <w:szCs w:val="28"/>
              </w:rPr>
            </w:pPr>
            <w:r w:rsidRPr="00302966">
              <w:rPr>
                <w:b/>
                <w:bCs/>
                <w:sz w:val="28"/>
                <w:szCs w:val="28"/>
              </w:rPr>
              <w:t xml:space="preserve">Độc lập </w:t>
            </w:r>
            <w:r w:rsidRPr="00302966">
              <w:rPr>
                <w:sz w:val="28"/>
                <w:szCs w:val="28"/>
              </w:rPr>
              <w:t xml:space="preserve">- </w:t>
            </w:r>
            <w:r w:rsidRPr="00302966">
              <w:rPr>
                <w:b/>
                <w:bCs/>
                <w:sz w:val="28"/>
                <w:szCs w:val="28"/>
              </w:rPr>
              <w:t xml:space="preserve">Tự do </w:t>
            </w:r>
            <w:r w:rsidRPr="00302966">
              <w:rPr>
                <w:sz w:val="28"/>
                <w:szCs w:val="28"/>
              </w:rPr>
              <w:t xml:space="preserve">- </w:t>
            </w:r>
            <w:r w:rsidRPr="00302966">
              <w:rPr>
                <w:b/>
                <w:bCs/>
                <w:sz w:val="28"/>
                <w:szCs w:val="28"/>
              </w:rPr>
              <w:t>Hạnh phúc</w:t>
            </w:r>
          </w:p>
          <w:p w:rsidR="007A41DA" w:rsidRPr="00302966" w:rsidRDefault="00E7146A" w:rsidP="004028AD">
            <w:pPr>
              <w:pStyle w:val="TableParagraph"/>
              <w:ind w:left="348" w:right="168"/>
              <w:jc w:val="center"/>
              <w:rPr>
                <w:b/>
                <w:bCs/>
                <w:sz w:val="28"/>
                <w:szCs w:val="28"/>
              </w:rPr>
            </w:pPr>
            <w:r w:rsidRPr="00E7146A">
              <w:rPr>
                <w:noProof/>
                <w:sz w:val="28"/>
                <w:szCs w:val="28"/>
              </w:rPr>
              <w:pict>
                <v:line id="_x0000_s1027" style="position:absolute;left:0;text-align:left;z-index:251657728" from="71.8pt,4.65pt" to="236.8pt,4.65pt"/>
              </w:pict>
            </w:r>
          </w:p>
          <w:p w:rsidR="007A41DA" w:rsidRPr="00302966" w:rsidRDefault="00CD1FC8" w:rsidP="00496B02">
            <w:pPr>
              <w:pStyle w:val="TableParagraph"/>
              <w:ind w:left="348" w:right="168"/>
              <w:jc w:val="center"/>
              <w:rPr>
                <w:i/>
                <w:sz w:val="28"/>
                <w:szCs w:val="28"/>
              </w:rPr>
            </w:pPr>
            <w:r>
              <w:rPr>
                <w:i/>
                <w:sz w:val="28"/>
                <w:szCs w:val="28"/>
              </w:rPr>
              <w:t>Quốc Tuấn</w:t>
            </w:r>
            <w:r w:rsidR="007A41DA" w:rsidRPr="00302966">
              <w:rPr>
                <w:i/>
                <w:sz w:val="28"/>
                <w:szCs w:val="28"/>
              </w:rPr>
              <w:t xml:space="preserve">, ngày </w:t>
            </w:r>
            <w:r w:rsidR="00496B02">
              <w:rPr>
                <w:i/>
                <w:sz w:val="28"/>
                <w:szCs w:val="28"/>
              </w:rPr>
              <w:t>10</w:t>
            </w:r>
            <w:r w:rsidR="007A41DA" w:rsidRPr="002E4897">
              <w:rPr>
                <w:i/>
                <w:sz w:val="28"/>
                <w:szCs w:val="28"/>
              </w:rPr>
              <w:t xml:space="preserve"> tháng </w:t>
            </w:r>
            <w:r w:rsidR="00496B02">
              <w:rPr>
                <w:i/>
                <w:sz w:val="28"/>
                <w:szCs w:val="28"/>
              </w:rPr>
              <w:t xml:space="preserve">12 </w:t>
            </w:r>
            <w:r w:rsidR="007A41DA" w:rsidRPr="002E4897">
              <w:rPr>
                <w:i/>
                <w:sz w:val="28"/>
                <w:szCs w:val="28"/>
              </w:rPr>
              <w:t xml:space="preserve"> năm 20</w:t>
            </w:r>
            <w:r w:rsidR="00E546A0" w:rsidRPr="002E4897">
              <w:rPr>
                <w:i/>
                <w:sz w:val="28"/>
                <w:szCs w:val="28"/>
              </w:rPr>
              <w:t>2</w:t>
            </w:r>
            <w:r w:rsidR="00592B05" w:rsidRPr="002E4897">
              <w:rPr>
                <w:i/>
                <w:sz w:val="28"/>
                <w:szCs w:val="28"/>
              </w:rPr>
              <w:t>3</w:t>
            </w:r>
          </w:p>
        </w:tc>
      </w:tr>
    </w:tbl>
    <w:p w:rsidR="007A41DA" w:rsidRPr="00F85147" w:rsidRDefault="007A41DA" w:rsidP="004028AD">
      <w:pPr>
        <w:pStyle w:val="BodyText"/>
        <w:spacing w:before="0"/>
        <w:ind w:left="0" w:firstLine="0"/>
        <w:jc w:val="left"/>
        <w:rPr>
          <w:sz w:val="32"/>
        </w:rPr>
      </w:pPr>
    </w:p>
    <w:p w:rsidR="007A41DA" w:rsidRPr="006D2B86" w:rsidRDefault="007A41DA" w:rsidP="004028AD">
      <w:pPr>
        <w:pStyle w:val="Heading1"/>
        <w:spacing w:before="0"/>
        <w:ind w:left="0" w:firstLine="0"/>
        <w:jc w:val="center"/>
        <w:rPr>
          <w:sz w:val="32"/>
          <w:szCs w:val="32"/>
        </w:rPr>
      </w:pPr>
      <w:r w:rsidRPr="006D2B86">
        <w:rPr>
          <w:sz w:val="32"/>
          <w:szCs w:val="32"/>
        </w:rPr>
        <w:t>BÁO CÁO</w:t>
      </w:r>
    </w:p>
    <w:p w:rsidR="007A41DA" w:rsidRDefault="004A5230" w:rsidP="004028AD">
      <w:pPr>
        <w:jc w:val="center"/>
        <w:rPr>
          <w:b/>
          <w:sz w:val="28"/>
          <w:szCs w:val="28"/>
        </w:rPr>
      </w:pPr>
      <w:r w:rsidRPr="00302966">
        <w:rPr>
          <w:b/>
          <w:sz w:val="28"/>
          <w:szCs w:val="28"/>
        </w:rPr>
        <w:t xml:space="preserve">Kết quả </w:t>
      </w:r>
      <w:r w:rsidR="004930D6" w:rsidRPr="00302966">
        <w:rPr>
          <w:b/>
          <w:sz w:val="28"/>
          <w:szCs w:val="28"/>
        </w:rPr>
        <w:t xml:space="preserve">thực hiện </w:t>
      </w:r>
      <w:r w:rsidR="00652BAA" w:rsidRPr="00302966">
        <w:rPr>
          <w:b/>
          <w:sz w:val="28"/>
          <w:szCs w:val="28"/>
        </w:rPr>
        <w:t>nhiệm vụ cả</w:t>
      </w:r>
      <w:r w:rsidR="005605E8">
        <w:rPr>
          <w:b/>
          <w:sz w:val="28"/>
          <w:szCs w:val="28"/>
        </w:rPr>
        <w:t xml:space="preserve">i cách hành chính </w:t>
      </w:r>
      <w:r w:rsidR="007A41DA" w:rsidRPr="002E4897">
        <w:rPr>
          <w:b/>
          <w:sz w:val="28"/>
          <w:szCs w:val="28"/>
        </w:rPr>
        <w:t>năm 20</w:t>
      </w:r>
      <w:r w:rsidR="00E546A0" w:rsidRPr="002E4897">
        <w:rPr>
          <w:b/>
          <w:sz w:val="28"/>
          <w:szCs w:val="28"/>
        </w:rPr>
        <w:t>2</w:t>
      </w:r>
      <w:r w:rsidR="00592B05" w:rsidRPr="002E4897">
        <w:rPr>
          <w:b/>
          <w:sz w:val="28"/>
          <w:szCs w:val="28"/>
        </w:rPr>
        <w:t>3</w:t>
      </w:r>
    </w:p>
    <w:p w:rsidR="00496B02" w:rsidRDefault="00496B02" w:rsidP="004028AD">
      <w:pPr>
        <w:jc w:val="center"/>
        <w:rPr>
          <w:b/>
          <w:sz w:val="28"/>
          <w:szCs w:val="28"/>
        </w:rPr>
      </w:pPr>
      <w:r>
        <w:rPr>
          <w:b/>
          <w:sz w:val="28"/>
          <w:szCs w:val="28"/>
        </w:rPr>
        <w:t>Phương hướng nhiệm vụ cải cách hành chính năm 2024</w:t>
      </w:r>
    </w:p>
    <w:p w:rsidR="000920D1" w:rsidRPr="00302966" w:rsidRDefault="00E7146A" w:rsidP="004028AD">
      <w:pPr>
        <w:jc w:val="center"/>
        <w:rPr>
          <w:b/>
          <w:sz w:val="28"/>
          <w:szCs w:val="28"/>
        </w:rPr>
      </w:pPr>
      <w:r w:rsidRPr="00E7146A">
        <w:rPr>
          <w:noProof/>
        </w:rPr>
        <w:pict>
          <v:shapetype id="_x0000_t32" coordsize="21600,21600" o:spt="32" o:oned="t" path="m,l21600,21600e" filled="f">
            <v:path arrowok="t" fillok="f" o:connecttype="none"/>
            <o:lock v:ext="edit" shapetype="t"/>
          </v:shapetype>
          <v:shape id="_x0000_s1030" type="#_x0000_t32" style="position:absolute;left:0;text-align:left;margin-left:167.5pt;margin-top:1.9pt;width:139.6pt;height:0;z-index:251658752" o:connectortype="straight"/>
        </w:pict>
      </w:r>
    </w:p>
    <w:p w:rsidR="007A41DA" w:rsidRPr="00302966" w:rsidRDefault="000920D1" w:rsidP="004028AD">
      <w:pPr>
        <w:pStyle w:val="BodyText"/>
        <w:spacing w:before="0"/>
        <w:ind w:left="0" w:firstLine="567"/>
      </w:pPr>
      <w:r w:rsidRPr="000920D1">
        <w:t xml:space="preserve">Thực hiện Công văn số </w:t>
      </w:r>
      <w:r>
        <w:rPr>
          <w:rFonts w:eastAsia="Times New Roman"/>
          <w:iCs/>
          <w:color w:val="000000"/>
        </w:rPr>
        <w:t>196/</w:t>
      </w:r>
      <w:r w:rsidRPr="000920D1">
        <w:rPr>
          <w:rFonts w:eastAsia="Times New Roman"/>
          <w:iCs/>
          <w:color w:val="000000"/>
        </w:rPr>
        <w:t>UBND</w:t>
      </w:r>
      <w:r>
        <w:rPr>
          <w:rFonts w:eastAsia="Times New Roman"/>
          <w:iCs/>
          <w:color w:val="000000"/>
        </w:rPr>
        <w:t>-NV</w:t>
      </w:r>
      <w:r w:rsidRPr="000920D1">
        <w:rPr>
          <w:rFonts w:eastAsia="Times New Roman"/>
          <w:iCs/>
          <w:color w:val="000000"/>
        </w:rPr>
        <w:t xml:space="preserve"> ngày 10/3/2023 của UBND huyện</w:t>
      </w:r>
      <w:r>
        <w:rPr>
          <w:rFonts w:eastAsia="Times New Roman"/>
          <w:iCs/>
          <w:color w:val="000000"/>
        </w:rPr>
        <w:t xml:space="preserve"> Nam Sách về </w:t>
      </w:r>
      <w:r>
        <w:rPr>
          <w:rStyle w:val="fontstyle01"/>
        </w:rPr>
        <w:t>thực hiện chế độ báo cáo cải cách hành chính định kỳ.</w:t>
      </w:r>
      <w:r w:rsidR="007A41DA" w:rsidRPr="00302966">
        <w:t xml:space="preserve"> </w:t>
      </w:r>
      <w:r w:rsidR="00D37EAA">
        <w:t>Kế hoạch số</w:t>
      </w:r>
      <w:r w:rsidR="00592B05">
        <w:t xml:space="preserve"> </w:t>
      </w:r>
      <w:r w:rsidR="005605E8">
        <w:t>19</w:t>
      </w:r>
      <w:r w:rsidR="00D37EAA">
        <w:t>/KH-UBND ngày 3</w:t>
      </w:r>
      <w:r w:rsidR="005605E8">
        <w:t>1</w:t>
      </w:r>
      <w:r w:rsidR="00D37EAA">
        <w:t>/12/202</w:t>
      </w:r>
      <w:r w:rsidR="00592B05">
        <w:t>2</w:t>
      </w:r>
      <w:r w:rsidR="00D37EAA">
        <w:t xml:space="preserve"> của Uỷ</w:t>
      </w:r>
      <w:r w:rsidR="005F3B80">
        <w:t xml:space="preserve"> ban nhân </w:t>
      </w:r>
      <w:r w:rsidR="00D37EAA">
        <w:t xml:space="preserve">dân xã </w:t>
      </w:r>
      <w:r w:rsidR="00CD1FC8">
        <w:t>Quốc Tuấn</w:t>
      </w:r>
      <w:r w:rsidR="00D37EAA">
        <w:t xml:space="preserve"> về cải cách hành chính xã </w:t>
      </w:r>
      <w:r w:rsidR="00CD1FC8">
        <w:t>Quốc Tuấn</w:t>
      </w:r>
      <w:r w:rsidR="00D37EAA">
        <w:t xml:space="preserve"> năm 202</w:t>
      </w:r>
      <w:r w:rsidR="0000276E">
        <w:t>3</w:t>
      </w:r>
      <w:r w:rsidR="00D37EAA">
        <w:t>. U</w:t>
      </w:r>
      <w:r w:rsidR="007A41DA" w:rsidRPr="00302966">
        <w:t xml:space="preserve">BND xã </w:t>
      </w:r>
      <w:r w:rsidR="00CD1FC8">
        <w:t>Quốc Tuấn</w:t>
      </w:r>
      <w:r w:rsidR="007A41DA" w:rsidRPr="00302966">
        <w:t xml:space="preserve"> báo cáo </w:t>
      </w:r>
      <w:r w:rsidR="007F1EEE" w:rsidRPr="00302966">
        <w:t xml:space="preserve">kết quả thực hiện </w:t>
      </w:r>
      <w:r w:rsidR="007A41DA" w:rsidRPr="00302966">
        <w:t>công tác CCHC</w:t>
      </w:r>
      <w:r w:rsidR="00EA5614" w:rsidRPr="00302966">
        <w:t xml:space="preserve"> </w:t>
      </w:r>
      <w:r w:rsidR="007A41DA" w:rsidRPr="002E4897">
        <w:t xml:space="preserve">năm </w:t>
      </w:r>
      <w:r w:rsidR="00C60D07" w:rsidRPr="002E4897">
        <w:t>202</w:t>
      </w:r>
      <w:r w:rsidR="0000276E" w:rsidRPr="002E4897">
        <w:t>3</w:t>
      </w:r>
      <w:r w:rsidR="007A41DA" w:rsidRPr="002E4897">
        <w:t xml:space="preserve"> như</w:t>
      </w:r>
      <w:r w:rsidR="007A41DA" w:rsidRPr="002E4897">
        <w:rPr>
          <w:spacing w:val="-20"/>
        </w:rPr>
        <w:t xml:space="preserve"> </w:t>
      </w:r>
      <w:r w:rsidR="007A41DA" w:rsidRPr="002E4897">
        <w:t>sau:</w:t>
      </w:r>
    </w:p>
    <w:p w:rsidR="00E546A0" w:rsidRDefault="00E546A0" w:rsidP="004028AD">
      <w:pPr>
        <w:pStyle w:val="BodyText"/>
        <w:numPr>
          <w:ilvl w:val="0"/>
          <w:numId w:val="11"/>
        </w:numPr>
        <w:spacing w:before="0"/>
        <w:rPr>
          <w:b/>
          <w:bCs/>
        </w:rPr>
      </w:pPr>
      <w:r w:rsidRPr="00302966">
        <w:rPr>
          <w:b/>
        </w:rPr>
        <w:t xml:space="preserve">Công tác lãnh đạo chỉ đạo điều hành </w:t>
      </w:r>
      <w:r w:rsidRPr="00302966">
        <w:rPr>
          <w:b/>
          <w:bCs/>
        </w:rPr>
        <w:t xml:space="preserve"> </w:t>
      </w:r>
    </w:p>
    <w:p w:rsidR="001542A2" w:rsidRDefault="003250A0" w:rsidP="004028AD">
      <w:pPr>
        <w:ind w:firstLine="720"/>
        <w:jc w:val="both"/>
        <w:rPr>
          <w:sz w:val="28"/>
          <w:szCs w:val="28"/>
          <w:lang w:val="it-IT"/>
        </w:rPr>
      </w:pPr>
      <w:r w:rsidRPr="00302966">
        <w:rPr>
          <w:sz w:val="28"/>
          <w:szCs w:val="28"/>
        </w:rPr>
        <w:t xml:space="preserve">Thực hiện </w:t>
      </w:r>
      <w:r w:rsidRPr="00705984">
        <w:rPr>
          <w:sz w:val="28"/>
          <w:szCs w:val="28"/>
          <w:lang w:val="it-IT"/>
        </w:rPr>
        <w:t xml:space="preserve">Nghị định số 61/2018/NĐ-CP ngày 23 tháng 4 năm 2018 của Chính phủ về thực hiện cơ chế một cửa, một cửa liên thông trong giải quyết thủ tục hành chính (sau đây gọi tắt là Nghị định 61/2018/NĐ-CP); </w:t>
      </w:r>
    </w:p>
    <w:p w:rsidR="001542A2" w:rsidRPr="001772C6" w:rsidRDefault="001542A2" w:rsidP="004028AD">
      <w:pPr>
        <w:ind w:firstLine="720"/>
        <w:jc w:val="both"/>
        <w:rPr>
          <w:sz w:val="28"/>
          <w:szCs w:val="28"/>
          <w:lang w:val="it-IT"/>
        </w:rPr>
      </w:pPr>
      <w:r>
        <w:rPr>
          <w:rStyle w:val="fontstyle01"/>
        </w:rPr>
        <w:t>Thực hiện Kế hoạch số 3776/KH-UBND ngày 26 tháng 12 năm 2022 của</w:t>
      </w:r>
      <w:r>
        <w:rPr>
          <w:rFonts w:ascii="TimesNewRomanPSMT" w:hAnsi="TimesNewRomanPSMT"/>
          <w:color w:val="000000"/>
          <w:sz w:val="28"/>
          <w:szCs w:val="28"/>
        </w:rPr>
        <w:br/>
      </w:r>
      <w:r>
        <w:rPr>
          <w:rStyle w:val="fontstyle01"/>
        </w:rPr>
        <w:t>UBND tỉnh thực hiện cải cách hành chính nhà nước tỉnh Hải Dương năm 2023;</w:t>
      </w:r>
      <w:r>
        <w:rPr>
          <w:rFonts w:ascii="TimesNewRomanPSMT" w:hAnsi="TimesNewRomanPSMT"/>
          <w:color w:val="000000"/>
          <w:sz w:val="28"/>
          <w:szCs w:val="28"/>
        </w:rPr>
        <w:br/>
      </w:r>
      <w:r>
        <w:rPr>
          <w:rStyle w:val="fontstyle01"/>
        </w:rPr>
        <w:t>Quyết định số 3396/QĐ-UBND ngày 15 tháng 12 năm 2022 của Chủ tịch Uỷ</w:t>
      </w:r>
      <w:r>
        <w:rPr>
          <w:rFonts w:ascii="TimesNewRomanPSMT" w:hAnsi="TimesNewRomanPSMT"/>
          <w:color w:val="000000"/>
          <w:sz w:val="28"/>
          <w:szCs w:val="28"/>
        </w:rPr>
        <w:br/>
      </w:r>
      <w:r>
        <w:rPr>
          <w:rStyle w:val="fontstyle01"/>
        </w:rPr>
        <w:t>ban nhân dân tỉnh Hải Dương về ban hành Bộ Chỉ số đánh giá cải cách hành</w:t>
      </w:r>
      <w:r>
        <w:rPr>
          <w:rFonts w:ascii="TimesNewRomanPSMT" w:hAnsi="TimesNewRomanPSMT"/>
          <w:color w:val="000000"/>
          <w:sz w:val="28"/>
          <w:szCs w:val="28"/>
        </w:rPr>
        <w:br/>
      </w:r>
      <w:r>
        <w:rPr>
          <w:rStyle w:val="fontstyle01"/>
        </w:rPr>
        <w:t>chính tại các sở, ban, ngành tỉnh và Uỷ ban n</w:t>
      </w:r>
      <w:r w:rsidRPr="001772C6">
        <w:rPr>
          <w:rStyle w:val="fontstyle01"/>
          <w:color w:val="auto"/>
        </w:rPr>
        <w:t>hân dân các huyện, thị xã, thành</w:t>
      </w:r>
      <w:r w:rsidRPr="001772C6">
        <w:rPr>
          <w:rFonts w:ascii="TimesNewRomanPSMT" w:hAnsi="TimesNewRomanPSMT"/>
          <w:sz w:val="28"/>
          <w:szCs w:val="28"/>
        </w:rPr>
        <w:br/>
      </w:r>
      <w:r w:rsidRPr="001772C6">
        <w:rPr>
          <w:rStyle w:val="fontstyle01"/>
          <w:color w:val="auto"/>
        </w:rPr>
        <w:t xml:space="preserve">phố trên địa bàn tỉnh Hải Dương giai đoạn 2022 - 2030; </w:t>
      </w:r>
      <w:r w:rsidRPr="001772C6">
        <w:rPr>
          <w:bCs/>
          <w:sz w:val="28"/>
          <w:szCs w:val="28"/>
        </w:rPr>
        <w:t>Kế hoạch số 124/KH-UBND ngày 31 tháng 12 năm 2022 của Uỷ ban nhân dân huyện Nam Sách thực hiện cải cách hành chính nhà nước huyện Nam Sách năm 2023;</w:t>
      </w:r>
    </w:p>
    <w:p w:rsidR="00484531" w:rsidRDefault="00F11AFB" w:rsidP="004028AD">
      <w:pPr>
        <w:ind w:firstLine="567"/>
        <w:jc w:val="both"/>
        <w:rPr>
          <w:sz w:val="28"/>
          <w:szCs w:val="28"/>
        </w:rPr>
      </w:pPr>
      <w:r w:rsidRPr="001772C6">
        <w:rPr>
          <w:sz w:val="28"/>
          <w:szCs w:val="28"/>
        </w:rPr>
        <w:t xml:space="preserve">Trong </w:t>
      </w:r>
      <w:r w:rsidR="005F3B80">
        <w:rPr>
          <w:sz w:val="28"/>
          <w:szCs w:val="28"/>
        </w:rPr>
        <w:t xml:space="preserve">năm </w:t>
      </w:r>
      <w:r w:rsidRPr="001772C6">
        <w:rPr>
          <w:sz w:val="28"/>
          <w:szCs w:val="28"/>
        </w:rPr>
        <w:t>202</w:t>
      </w:r>
      <w:r w:rsidR="00B962A0" w:rsidRPr="001772C6">
        <w:rPr>
          <w:sz w:val="28"/>
          <w:szCs w:val="28"/>
        </w:rPr>
        <w:t>3</w:t>
      </w:r>
      <w:r w:rsidR="00D5325A" w:rsidRPr="001772C6">
        <w:rPr>
          <w:sz w:val="28"/>
          <w:szCs w:val="28"/>
        </w:rPr>
        <w:t>,</w:t>
      </w:r>
      <w:r w:rsidRPr="001772C6">
        <w:rPr>
          <w:sz w:val="28"/>
          <w:szCs w:val="28"/>
        </w:rPr>
        <w:t xml:space="preserve"> </w:t>
      </w:r>
      <w:r w:rsidR="00125E83" w:rsidRPr="001772C6">
        <w:rPr>
          <w:sz w:val="28"/>
          <w:szCs w:val="28"/>
        </w:rPr>
        <w:t xml:space="preserve">Uỷ ban nhân dân xã </w:t>
      </w:r>
      <w:r w:rsidR="00CD1FC8">
        <w:rPr>
          <w:sz w:val="28"/>
          <w:szCs w:val="28"/>
        </w:rPr>
        <w:t>Quốc Tuấn</w:t>
      </w:r>
      <w:r w:rsidR="00484531">
        <w:rPr>
          <w:sz w:val="28"/>
          <w:szCs w:val="28"/>
        </w:rPr>
        <w:t xml:space="preserve"> đã ban hành các văn bản.</w:t>
      </w:r>
    </w:p>
    <w:p w:rsidR="005F3B80" w:rsidRDefault="005F3B80" w:rsidP="005F3B80">
      <w:pPr>
        <w:ind w:firstLine="567"/>
        <w:jc w:val="both"/>
        <w:rPr>
          <w:sz w:val="28"/>
          <w:szCs w:val="28"/>
        </w:rPr>
      </w:pPr>
      <w:r>
        <w:rPr>
          <w:sz w:val="28"/>
          <w:szCs w:val="28"/>
        </w:rPr>
        <w:t>- Ngày 15/02/2022 UBND xã ban hành Quyết định số 12/QĐ-UBND về việc ban hành quy chế tổ chức và thực hiện giải quyết thủ tục hành chính tại bộ phận tiếp nhận và trả kết quả theo cơ chế một cửa.</w:t>
      </w:r>
    </w:p>
    <w:p w:rsidR="005F3B80" w:rsidRDefault="005F3B80" w:rsidP="005F3B80">
      <w:pPr>
        <w:ind w:firstLine="567"/>
        <w:jc w:val="both"/>
        <w:rPr>
          <w:sz w:val="28"/>
          <w:szCs w:val="28"/>
        </w:rPr>
      </w:pPr>
      <w:r>
        <w:rPr>
          <w:sz w:val="28"/>
          <w:szCs w:val="28"/>
        </w:rPr>
        <w:t>- K</w:t>
      </w:r>
      <w:r w:rsidRPr="001772C6">
        <w:rPr>
          <w:sz w:val="28"/>
          <w:szCs w:val="28"/>
        </w:rPr>
        <w:t xml:space="preserve">ế hoạch số </w:t>
      </w:r>
      <w:r>
        <w:rPr>
          <w:sz w:val="28"/>
          <w:szCs w:val="28"/>
        </w:rPr>
        <w:t>19</w:t>
      </w:r>
      <w:r w:rsidRPr="001772C6">
        <w:rPr>
          <w:sz w:val="28"/>
          <w:szCs w:val="28"/>
        </w:rPr>
        <w:t>/KH-UBND ngày 3</w:t>
      </w:r>
      <w:r>
        <w:rPr>
          <w:sz w:val="28"/>
          <w:szCs w:val="28"/>
        </w:rPr>
        <w:t>1</w:t>
      </w:r>
      <w:r w:rsidRPr="001772C6">
        <w:rPr>
          <w:sz w:val="28"/>
          <w:szCs w:val="28"/>
        </w:rPr>
        <w:t xml:space="preserve">/12/2022 của Uỷ ban nhân  dân xã </w:t>
      </w:r>
      <w:r>
        <w:rPr>
          <w:sz w:val="28"/>
          <w:szCs w:val="28"/>
        </w:rPr>
        <w:t>Quốc Tuấn</w:t>
      </w:r>
      <w:r w:rsidRPr="001772C6">
        <w:rPr>
          <w:sz w:val="28"/>
          <w:szCs w:val="28"/>
        </w:rPr>
        <w:t xml:space="preserve"> về cải cách hành chính xã </w:t>
      </w:r>
      <w:r>
        <w:rPr>
          <w:sz w:val="28"/>
          <w:szCs w:val="28"/>
        </w:rPr>
        <w:t>Quốc Tuấn</w:t>
      </w:r>
      <w:r w:rsidRPr="001772C6">
        <w:rPr>
          <w:sz w:val="28"/>
          <w:szCs w:val="28"/>
        </w:rPr>
        <w:t xml:space="preserve"> năm 2023. </w:t>
      </w:r>
    </w:p>
    <w:p w:rsidR="005F3B80" w:rsidRDefault="005F3B80" w:rsidP="005F3B80">
      <w:pPr>
        <w:ind w:firstLine="567"/>
        <w:jc w:val="both"/>
        <w:rPr>
          <w:sz w:val="28"/>
          <w:szCs w:val="28"/>
        </w:rPr>
      </w:pPr>
      <w:r>
        <w:rPr>
          <w:sz w:val="28"/>
          <w:szCs w:val="28"/>
        </w:rPr>
        <w:t>- K</w:t>
      </w:r>
      <w:r w:rsidRPr="001772C6">
        <w:rPr>
          <w:sz w:val="28"/>
          <w:szCs w:val="28"/>
        </w:rPr>
        <w:t xml:space="preserve">ế hoạch số </w:t>
      </w:r>
      <w:r>
        <w:rPr>
          <w:sz w:val="28"/>
          <w:szCs w:val="28"/>
        </w:rPr>
        <w:t>20</w:t>
      </w:r>
      <w:r w:rsidRPr="001772C6">
        <w:rPr>
          <w:sz w:val="28"/>
          <w:szCs w:val="28"/>
        </w:rPr>
        <w:t>/KH-UBND ngày 3</w:t>
      </w:r>
      <w:r>
        <w:rPr>
          <w:sz w:val="28"/>
          <w:szCs w:val="28"/>
        </w:rPr>
        <w:t>1</w:t>
      </w:r>
      <w:r w:rsidRPr="001772C6">
        <w:rPr>
          <w:sz w:val="28"/>
          <w:szCs w:val="28"/>
        </w:rPr>
        <w:t xml:space="preserve">/12/2022 của Uỷ ban nhân  dân xã </w:t>
      </w:r>
      <w:r>
        <w:rPr>
          <w:sz w:val="28"/>
          <w:szCs w:val="28"/>
        </w:rPr>
        <w:t>Quốc Tuấn về ứng dụng công nghệ thông tin trong hoạt động của cơ quan nhà nước phát triển chính quyền số và đảm bảo an toàn thông tin mạng trên địa bàn xã Quốc Tuấn năm 2023.</w:t>
      </w:r>
    </w:p>
    <w:p w:rsidR="005F3B80" w:rsidRDefault="005F3B80" w:rsidP="005F3B80">
      <w:pPr>
        <w:ind w:firstLine="567"/>
        <w:jc w:val="both"/>
        <w:rPr>
          <w:sz w:val="28"/>
          <w:szCs w:val="28"/>
        </w:rPr>
      </w:pPr>
      <w:r>
        <w:rPr>
          <w:sz w:val="28"/>
          <w:szCs w:val="28"/>
        </w:rPr>
        <w:t>- K</w:t>
      </w:r>
      <w:r w:rsidRPr="001772C6">
        <w:rPr>
          <w:sz w:val="28"/>
          <w:szCs w:val="28"/>
        </w:rPr>
        <w:t xml:space="preserve">ế hoạch số </w:t>
      </w:r>
      <w:r>
        <w:rPr>
          <w:sz w:val="28"/>
          <w:szCs w:val="28"/>
        </w:rPr>
        <w:t>03</w:t>
      </w:r>
      <w:r w:rsidRPr="001772C6">
        <w:rPr>
          <w:sz w:val="28"/>
          <w:szCs w:val="28"/>
        </w:rPr>
        <w:t>/KH-UBND ngày 3</w:t>
      </w:r>
      <w:r>
        <w:rPr>
          <w:sz w:val="28"/>
          <w:szCs w:val="28"/>
        </w:rPr>
        <w:t>1</w:t>
      </w:r>
      <w:r w:rsidRPr="001772C6">
        <w:rPr>
          <w:sz w:val="28"/>
          <w:szCs w:val="28"/>
        </w:rPr>
        <w:t>/</w:t>
      </w:r>
      <w:r>
        <w:rPr>
          <w:sz w:val="28"/>
          <w:szCs w:val="28"/>
        </w:rPr>
        <w:t>01</w:t>
      </w:r>
      <w:r w:rsidRPr="001772C6">
        <w:rPr>
          <w:sz w:val="28"/>
          <w:szCs w:val="28"/>
        </w:rPr>
        <w:t>/202</w:t>
      </w:r>
      <w:r>
        <w:rPr>
          <w:sz w:val="28"/>
          <w:szCs w:val="28"/>
        </w:rPr>
        <w:t>3</w:t>
      </w:r>
      <w:r w:rsidRPr="001772C6">
        <w:rPr>
          <w:sz w:val="28"/>
          <w:szCs w:val="28"/>
        </w:rPr>
        <w:t xml:space="preserve"> của Uỷ</w:t>
      </w:r>
      <w:r>
        <w:rPr>
          <w:sz w:val="28"/>
          <w:szCs w:val="28"/>
        </w:rPr>
        <w:t xml:space="preserve"> ban nhân </w:t>
      </w:r>
      <w:r w:rsidRPr="001772C6">
        <w:rPr>
          <w:sz w:val="28"/>
          <w:szCs w:val="28"/>
        </w:rPr>
        <w:t xml:space="preserve">dân xã </w:t>
      </w:r>
      <w:r>
        <w:rPr>
          <w:sz w:val="28"/>
          <w:szCs w:val="28"/>
        </w:rPr>
        <w:t>Quốc Tuấn</w:t>
      </w:r>
      <w:r w:rsidRPr="001772C6">
        <w:rPr>
          <w:sz w:val="28"/>
          <w:szCs w:val="28"/>
        </w:rPr>
        <w:t xml:space="preserve"> </w:t>
      </w:r>
      <w:r>
        <w:rPr>
          <w:sz w:val="28"/>
          <w:szCs w:val="28"/>
        </w:rPr>
        <w:t xml:space="preserve">về kế hoạch theo dõi, thi hành pháp luật. </w:t>
      </w:r>
    </w:p>
    <w:p w:rsidR="005F3B80" w:rsidRDefault="005F3B80" w:rsidP="005F3B80">
      <w:pPr>
        <w:ind w:firstLine="567"/>
        <w:jc w:val="both"/>
        <w:rPr>
          <w:sz w:val="28"/>
          <w:szCs w:val="28"/>
        </w:rPr>
      </w:pPr>
      <w:r>
        <w:rPr>
          <w:sz w:val="28"/>
          <w:szCs w:val="28"/>
        </w:rPr>
        <w:t xml:space="preserve">- Kế hoạch số 05/KH-UBND ngày 31/01/2023 về công tác kiểm tra xử lý, rà soát văn bản quy phạm pháp luật </w:t>
      </w:r>
      <w:r w:rsidRPr="001772C6">
        <w:rPr>
          <w:sz w:val="28"/>
          <w:szCs w:val="28"/>
        </w:rPr>
        <w:t xml:space="preserve">năm </w:t>
      </w:r>
      <w:r>
        <w:rPr>
          <w:sz w:val="28"/>
          <w:szCs w:val="28"/>
        </w:rPr>
        <w:t>giai đoạn 2021-2025</w:t>
      </w:r>
      <w:r w:rsidRPr="001772C6">
        <w:rPr>
          <w:sz w:val="28"/>
          <w:szCs w:val="28"/>
        </w:rPr>
        <w:t xml:space="preserve"> </w:t>
      </w:r>
    </w:p>
    <w:p w:rsidR="005F3B80" w:rsidRDefault="005F3B80" w:rsidP="005F3B80">
      <w:pPr>
        <w:ind w:firstLine="567"/>
        <w:jc w:val="both"/>
        <w:rPr>
          <w:sz w:val="28"/>
          <w:szCs w:val="28"/>
        </w:rPr>
      </w:pPr>
      <w:r>
        <w:rPr>
          <w:sz w:val="28"/>
          <w:szCs w:val="28"/>
        </w:rPr>
        <w:t>- K</w:t>
      </w:r>
      <w:r w:rsidRPr="001772C6">
        <w:rPr>
          <w:sz w:val="28"/>
          <w:szCs w:val="28"/>
        </w:rPr>
        <w:t xml:space="preserve">ế hoạch số </w:t>
      </w:r>
      <w:r>
        <w:rPr>
          <w:sz w:val="28"/>
          <w:szCs w:val="28"/>
        </w:rPr>
        <w:t>06/</w:t>
      </w:r>
      <w:r w:rsidRPr="001772C6">
        <w:rPr>
          <w:sz w:val="28"/>
          <w:szCs w:val="28"/>
        </w:rPr>
        <w:t xml:space="preserve">KH-UBND ngày </w:t>
      </w:r>
      <w:r>
        <w:rPr>
          <w:sz w:val="28"/>
          <w:szCs w:val="28"/>
        </w:rPr>
        <w:t>31/01</w:t>
      </w:r>
      <w:r w:rsidRPr="001772C6">
        <w:rPr>
          <w:sz w:val="28"/>
          <w:szCs w:val="28"/>
        </w:rPr>
        <w:t>/202</w:t>
      </w:r>
      <w:r>
        <w:rPr>
          <w:sz w:val="28"/>
          <w:szCs w:val="28"/>
        </w:rPr>
        <w:t>3</w:t>
      </w:r>
      <w:r w:rsidRPr="001772C6">
        <w:rPr>
          <w:sz w:val="28"/>
          <w:szCs w:val="28"/>
        </w:rPr>
        <w:t xml:space="preserve"> của Uỷ ban nhân  dân xã </w:t>
      </w:r>
      <w:r>
        <w:rPr>
          <w:sz w:val="28"/>
          <w:szCs w:val="28"/>
        </w:rPr>
        <w:t>Quốc Tuấn về phòng chống tham nhũng năm 2023.</w:t>
      </w:r>
    </w:p>
    <w:p w:rsidR="005F3B80" w:rsidRDefault="005F3B80" w:rsidP="005F3B80">
      <w:pPr>
        <w:ind w:firstLine="567"/>
        <w:jc w:val="both"/>
        <w:rPr>
          <w:sz w:val="28"/>
          <w:szCs w:val="28"/>
        </w:rPr>
      </w:pPr>
      <w:r>
        <w:rPr>
          <w:sz w:val="28"/>
          <w:szCs w:val="28"/>
        </w:rPr>
        <w:t>- K</w:t>
      </w:r>
      <w:r w:rsidRPr="001772C6">
        <w:rPr>
          <w:sz w:val="28"/>
          <w:szCs w:val="28"/>
        </w:rPr>
        <w:t xml:space="preserve">ế hoạch số </w:t>
      </w:r>
      <w:r>
        <w:rPr>
          <w:sz w:val="28"/>
          <w:szCs w:val="28"/>
        </w:rPr>
        <w:t>07/KH-UBND ngày 31</w:t>
      </w:r>
      <w:r w:rsidRPr="001772C6">
        <w:rPr>
          <w:sz w:val="28"/>
          <w:szCs w:val="28"/>
        </w:rPr>
        <w:t>/</w:t>
      </w:r>
      <w:r>
        <w:rPr>
          <w:sz w:val="28"/>
          <w:szCs w:val="28"/>
        </w:rPr>
        <w:t>01</w:t>
      </w:r>
      <w:r w:rsidRPr="001772C6">
        <w:rPr>
          <w:sz w:val="28"/>
          <w:szCs w:val="28"/>
        </w:rPr>
        <w:t>/202</w:t>
      </w:r>
      <w:r>
        <w:rPr>
          <w:sz w:val="28"/>
          <w:szCs w:val="28"/>
        </w:rPr>
        <w:t>3</w:t>
      </w:r>
      <w:r w:rsidRPr="001772C6">
        <w:rPr>
          <w:sz w:val="28"/>
          <w:szCs w:val="28"/>
        </w:rPr>
        <w:t xml:space="preserve"> của Uỷ</w:t>
      </w:r>
      <w:r>
        <w:rPr>
          <w:sz w:val="28"/>
          <w:szCs w:val="28"/>
        </w:rPr>
        <w:t xml:space="preserve"> ban nhân </w:t>
      </w:r>
      <w:r w:rsidRPr="001772C6">
        <w:rPr>
          <w:sz w:val="28"/>
          <w:szCs w:val="28"/>
        </w:rPr>
        <w:t xml:space="preserve">dân xã </w:t>
      </w:r>
      <w:r>
        <w:rPr>
          <w:sz w:val="28"/>
          <w:szCs w:val="28"/>
        </w:rPr>
        <w:t xml:space="preserve">Quốc Tuấn về </w:t>
      </w:r>
      <w:r w:rsidRPr="007F2B0F">
        <w:rPr>
          <w:color w:val="000000"/>
          <w:sz w:val="28"/>
          <w:szCs w:val="28"/>
        </w:rPr>
        <w:t>công tác thi đua khen thưởng năm 2023</w:t>
      </w:r>
      <w:r>
        <w:rPr>
          <w:color w:val="000000"/>
          <w:sz w:val="28"/>
          <w:szCs w:val="28"/>
        </w:rPr>
        <w:t>.</w:t>
      </w:r>
    </w:p>
    <w:p w:rsidR="005F3B80" w:rsidRDefault="005F3B80" w:rsidP="005F3B80">
      <w:pPr>
        <w:ind w:firstLine="567"/>
        <w:jc w:val="both"/>
        <w:rPr>
          <w:sz w:val="28"/>
          <w:szCs w:val="28"/>
        </w:rPr>
      </w:pPr>
      <w:r>
        <w:rPr>
          <w:sz w:val="28"/>
          <w:szCs w:val="28"/>
        </w:rPr>
        <w:t>- K</w:t>
      </w:r>
      <w:r w:rsidRPr="001772C6">
        <w:rPr>
          <w:sz w:val="28"/>
          <w:szCs w:val="28"/>
        </w:rPr>
        <w:t xml:space="preserve">ế hoạch số </w:t>
      </w:r>
      <w:r>
        <w:rPr>
          <w:sz w:val="28"/>
          <w:szCs w:val="28"/>
        </w:rPr>
        <w:t>08</w:t>
      </w:r>
      <w:r w:rsidRPr="001772C6">
        <w:rPr>
          <w:sz w:val="28"/>
          <w:szCs w:val="28"/>
        </w:rPr>
        <w:t xml:space="preserve">/KH-UBND ngày </w:t>
      </w:r>
      <w:r>
        <w:rPr>
          <w:sz w:val="28"/>
          <w:szCs w:val="28"/>
        </w:rPr>
        <w:t>03/02</w:t>
      </w:r>
      <w:r w:rsidRPr="001772C6">
        <w:rPr>
          <w:sz w:val="28"/>
          <w:szCs w:val="28"/>
        </w:rPr>
        <w:t>/202</w:t>
      </w:r>
      <w:r>
        <w:rPr>
          <w:sz w:val="28"/>
          <w:szCs w:val="28"/>
        </w:rPr>
        <w:t>3</w:t>
      </w:r>
      <w:r w:rsidRPr="001772C6">
        <w:rPr>
          <w:sz w:val="28"/>
          <w:szCs w:val="28"/>
        </w:rPr>
        <w:t xml:space="preserve"> của Uỷ ban nhân  dân xã </w:t>
      </w:r>
      <w:r>
        <w:rPr>
          <w:sz w:val="28"/>
          <w:szCs w:val="28"/>
        </w:rPr>
        <w:t>Quốc Tuấn về tuyên truyền cải cách hành chính năm 2023.</w:t>
      </w:r>
    </w:p>
    <w:p w:rsidR="005F3B80" w:rsidRDefault="005F3B80" w:rsidP="005F3B80">
      <w:pPr>
        <w:ind w:firstLine="567"/>
        <w:jc w:val="both"/>
        <w:rPr>
          <w:sz w:val="28"/>
          <w:szCs w:val="28"/>
        </w:rPr>
      </w:pPr>
      <w:r w:rsidRPr="001772C6">
        <w:rPr>
          <w:sz w:val="28"/>
          <w:szCs w:val="28"/>
        </w:rPr>
        <w:lastRenderedPageBreak/>
        <w:t>Kế hoạch số</w:t>
      </w:r>
      <w:r>
        <w:rPr>
          <w:sz w:val="28"/>
          <w:szCs w:val="28"/>
        </w:rPr>
        <w:t xml:space="preserve"> 10</w:t>
      </w:r>
      <w:r w:rsidRPr="001772C6">
        <w:rPr>
          <w:sz w:val="28"/>
          <w:szCs w:val="28"/>
        </w:rPr>
        <w:t xml:space="preserve">/KH-UBND ngày </w:t>
      </w:r>
      <w:r>
        <w:rPr>
          <w:sz w:val="28"/>
          <w:szCs w:val="28"/>
        </w:rPr>
        <w:t>06</w:t>
      </w:r>
      <w:r w:rsidRPr="001772C6">
        <w:rPr>
          <w:sz w:val="28"/>
          <w:szCs w:val="28"/>
        </w:rPr>
        <w:t xml:space="preserve"> tháng 0</w:t>
      </w:r>
      <w:r>
        <w:rPr>
          <w:sz w:val="28"/>
          <w:szCs w:val="28"/>
        </w:rPr>
        <w:t>3</w:t>
      </w:r>
      <w:r w:rsidRPr="001772C6">
        <w:rPr>
          <w:sz w:val="28"/>
          <w:szCs w:val="28"/>
        </w:rPr>
        <w:t xml:space="preserve"> năm 2023</w:t>
      </w:r>
      <w:r>
        <w:rPr>
          <w:sz w:val="28"/>
          <w:szCs w:val="28"/>
        </w:rPr>
        <w:t xml:space="preserve"> về </w:t>
      </w:r>
      <w:r w:rsidRPr="00484531">
        <w:rPr>
          <w:sz w:val="28"/>
        </w:rPr>
        <w:t>Duy trì, cải tiến Hệ thống quản lý chất lượng theo Tiêu chuẩn quốc gia TCVN  ISO 9001:2015</w:t>
      </w:r>
      <w:r>
        <w:rPr>
          <w:sz w:val="28"/>
          <w:szCs w:val="28"/>
        </w:rPr>
        <w:t>.</w:t>
      </w:r>
    </w:p>
    <w:p w:rsidR="005F3B80" w:rsidRDefault="005F3B80" w:rsidP="005F3B80">
      <w:pPr>
        <w:ind w:firstLine="567"/>
        <w:jc w:val="both"/>
        <w:rPr>
          <w:sz w:val="28"/>
          <w:szCs w:val="28"/>
        </w:rPr>
      </w:pPr>
      <w:r w:rsidRPr="001772C6">
        <w:rPr>
          <w:sz w:val="28"/>
          <w:szCs w:val="28"/>
        </w:rPr>
        <w:t xml:space="preserve">Kế hoạch số </w:t>
      </w:r>
      <w:r>
        <w:rPr>
          <w:sz w:val="28"/>
          <w:szCs w:val="28"/>
        </w:rPr>
        <w:t>11/KH-UBND ngày 07</w:t>
      </w:r>
      <w:r w:rsidRPr="001772C6">
        <w:rPr>
          <w:sz w:val="28"/>
          <w:szCs w:val="28"/>
        </w:rPr>
        <w:t xml:space="preserve"> tháng 0</w:t>
      </w:r>
      <w:r>
        <w:rPr>
          <w:sz w:val="28"/>
          <w:szCs w:val="28"/>
        </w:rPr>
        <w:t>3</w:t>
      </w:r>
      <w:r w:rsidRPr="001772C6">
        <w:rPr>
          <w:sz w:val="28"/>
          <w:szCs w:val="28"/>
        </w:rPr>
        <w:t xml:space="preserve"> năm 2023 về Kiểm soát thủ tục hành chính và thực hiện cơ chế một cửa, một cửa liên thông năm 2023. </w:t>
      </w:r>
    </w:p>
    <w:p w:rsidR="005F3B80" w:rsidRDefault="005F3B80" w:rsidP="005F3B80">
      <w:pPr>
        <w:ind w:firstLine="567"/>
        <w:jc w:val="both"/>
        <w:rPr>
          <w:sz w:val="28"/>
          <w:szCs w:val="28"/>
        </w:rPr>
      </w:pPr>
      <w:r>
        <w:rPr>
          <w:sz w:val="28"/>
          <w:szCs w:val="28"/>
        </w:rPr>
        <w:t>Kế hoạch số 12/KH-UBND ngày 07/03/2023 về việc rà soát thủ tục hành chính năm 2023.</w:t>
      </w:r>
    </w:p>
    <w:p w:rsidR="00B30444" w:rsidRDefault="00B30444" w:rsidP="00B30444">
      <w:pPr>
        <w:ind w:firstLine="567"/>
        <w:jc w:val="both"/>
        <w:rPr>
          <w:sz w:val="28"/>
          <w:szCs w:val="28"/>
        </w:rPr>
      </w:pPr>
      <w:r>
        <w:rPr>
          <w:sz w:val="28"/>
          <w:szCs w:val="28"/>
        </w:rPr>
        <w:t>- K</w:t>
      </w:r>
      <w:r w:rsidRPr="001772C6">
        <w:rPr>
          <w:sz w:val="28"/>
          <w:szCs w:val="28"/>
        </w:rPr>
        <w:t xml:space="preserve">ế hoạch số </w:t>
      </w:r>
      <w:r>
        <w:rPr>
          <w:sz w:val="28"/>
          <w:szCs w:val="28"/>
        </w:rPr>
        <w:t>13</w:t>
      </w:r>
      <w:r w:rsidRPr="001772C6">
        <w:rPr>
          <w:sz w:val="28"/>
          <w:szCs w:val="28"/>
        </w:rPr>
        <w:t xml:space="preserve">/KH-UBND ngày </w:t>
      </w:r>
      <w:r>
        <w:rPr>
          <w:sz w:val="28"/>
          <w:szCs w:val="28"/>
        </w:rPr>
        <w:t>07/03</w:t>
      </w:r>
      <w:r w:rsidRPr="001772C6">
        <w:rPr>
          <w:sz w:val="28"/>
          <w:szCs w:val="28"/>
        </w:rPr>
        <w:t>/202</w:t>
      </w:r>
      <w:r>
        <w:rPr>
          <w:sz w:val="28"/>
          <w:szCs w:val="28"/>
        </w:rPr>
        <w:t>3</w:t>
      </w:r>
      <w:r w:rsidRPr="001772C6">
        <w:rPr>
          <w:sz w:val="28"/>
          <w:szCs w:val="28"/>
        </w:rPr>
        <w:t xml:space="preserve"> của Uỷ ban nhân  dân xã </w:t>
      </w:r>
      <w:r>
        <w:rPr>
          <w:sz w:val="28"/>
          <w:szCs w:val="28"/>
        </w:rPr>
        <w:t>Quốc Tuấn về đào tạo bồi dưỡng 2023.</w:t>
      </w:r>
    </w:p>
    <w:p w:rsidR="00B30444" w:rsidRDefault="00B30444" w:rsidP="00B30444">
      <w:pPr>
        <w:ind w:firstLine="567"/>
        <w:jc w:val="both"/>
        <w:rPr>
          <w:sz w:val="28"/>
          <w:szCs w:val="28"/>
        </w:rPr>
      </w:pPr>
      <w:r>
        <w:rPr>
          <w:sz w:val="28"/>
          <w:szCs w:val="28"/>
        </w:rPr>
        <w:t>- K</w:t>
      </w:r>
      <w:r w:rsidRPr="001772C6">
        <w:rPr>
          <w:sz w:val="28"/>
          <w:szCs w:val="28"/>
        </w:rPr>
        <w:t xml:space="preserve">ế hoạch số </w:t>
      </w:r>
      <w:r>
        <w:rPr>
          <w:sz w:val="28"/>
          <w:szCs w:val="28"/>
        </w:rPr>
        <w:t>14</w:t>
      </w:r>
      <w:r w:rsidRPr="001772C6">
        <w:rPr>
          <w:sz w:val="28"/>
          <w:szCs w:val="28"/>
        </w:rPr>
        <w:t xml:space="preserve">/KH-UBND ngày </w:t>
      </w:r>
      <w:r>
        <w:rPr>
          <w:sz w:val="28"/>
          <w:szCs w:val="28"/>
        </w:rPr>
        <w:t>23/03</w:t>
      </w:r>
      <w:r w:rsidRPr="001772C6">
        <w:rPr>
          <w:sz w:val="28"/>
          <w:szCs w:val="28"/>
        </w:rPr>
        <w:t>/202</w:t>
      </w:r>
      <w:r>
        <w:rPr>
          <w:sz w:val="28"/>
          <w:szCs w:val="28"/>
        </w:rPr>
        <w:t>3</w:t>
      </w:r>
      <w:r w:rsidRPr="001772C6">
        <w:rPr>
          <w:sz w:val="28"/>
          <w:szCs w:val="28"/>
        </w:rPr>
        <w:t xml:space="preserve"> của Uỷ ban nhân  dân xã </w:t>
      </w:r>
      <w:r>
        <w:rPr>
          <w:sz w:val="28"/>
          <w:szCs w:val="28"/>
        </w:rPr>
        <w:t>Quốc Tuấn về Thực hiện quy chế dân chủ.</w:t>
      </w:r>
    </w:p>
    <w:p w:rsidR="00B30444" w:rsidRDefault="00B30444" w:rsidP="00B30444">
      <w:pPr>
        <w:ind w:firstLine="567"/>
        <w:jc w:val="both"/>
        <w:rPr>
          <w:sz w:val="28"/>
          <w:szCs w:val="28"/>
        </w:rPr>
      </w:pPr>
      <w:r>
        <w:rPr>
          <w:sz w:val="28"/>
          <w:szCs w:val="28"/>
        </w:rPr>
        <w:t>- K</w:t>
      </w:r>
      <w:r w:rsidRPr="001772C6">
        <w:rPr>
          <w:sz w:val="28"/>
          <w:szCs w:val="28"/>
        </w:rPr>
        <w:t xml:space="preserve">ế hoạch số </w:t>
      </w:r>
      <w:r>
        <w:rPr>
          <w:sz w:val="28"/>
          <w:szCs w:val="28"/>
        </w:rPr>
        <w:t>15</w:t>
      </w:r>
      <w:r w:rsidRPr="001772C6">
        <w:rPr>
          <w:sz w:val="28"/>
          <w:szCs w:val="28"/>
        </w:rPr>
        <w:t xml:space="preserve">/KH-UBND ngày </w:t>
      </w:r>
      <w:r>
        <w:rPr>
          <w:sz w:val="28"/>
          <w:szCs w:val="28"/>
        </w:rPr>
        <w:t>23/03</w:t>
      </w:r>
      <w:r w:rsidRPr="001772C6">
        <w:rPr>
          <w:sz w:val="28"/>
          <w:szCs w:val="28"/>
        </w:rPr>
        <w:t>/202</w:t>
      </w:r>
      <w:r>
        <w:rPr>
          <w:sz w:val="28"/>
          <w:szCs w:val="28"/>
        </w:rPr>
        <w:t>3</w:t>
      </w:r>
      <w:r w:rsidRPr="001772C6">
        <w:rPr>
          <w:sz w:val="28"/>
          <w:szCs w:val="28"/>
        </w:rPr>
        <w:t xml:space="preserve"> của Uỷ ban nhân  dân xã </w:t>
      </w:r>
      <w:r>
        <w:rPr>
          <w:sz w:val="28"/>
          <w:szCs w:val="28"/>
        </w:rPr>
        <w:t>Quốc Tuấn về triển khai thực hiện công tác dân vận của cơ quan hành chính nhà nước, dân vận chính quyền năm 2023 trên địa bàn xã Quốc Tuấn.</w:t>
      </w:r>
    </w:p>
    <w:p w:rsidR="003E2F80" w:rsidRDefault="003E2F80" w:rsidP="00B30444">
      <w:pPr>
        <w:ind w:firstLine="567"/>
        <w:jc w:val="both"/>
        <w:rPr>
          <w:sz w:val="28"/>
          <w:szCs w:val="28"/>
        </w:rPr>
      </w:pPr>
      <w:r>
        <w:rPr>
          <w:sz w:val="28"/>
          <w:szCs w:val="28"/>
        </w:rPr>
        <w:t xml:space="preserve">Ban hành 01 quyết định về kiện toàn BCĐ cải cách hành chính xã Quốc Tuấn và </w:t>
      </w:r>
      <w:r w:rsidR="005E7C40">
        <w:rPr>
          <w:sz w:val="28"/>
          <w:szCs w:val="28"/>
        </w:rPr>
        <w:t>01 quyết định về kiện toàn bộ phận tiếp nhận và trả kết quả hồ sơ tại xã Quốc Tuấn.</w:t>
      </w:r>
    </w:p>
    <w:p w:rsidR="003E2F80" w:rsidRDefault="003E2F80" w:rsidP="00B30444">
      <w:pPr>
        <w:ind w:firstLine="567"/>
        <w:jc w:val="both"/>
        <w:rPr>
          <w:sz w:val="28"/>
          <w:szCs w:val="28"/>
        </w:rPr>
      </w:pPr>
      <w:r>
        <w:rPr>
          <w:sz w:val="28"/>
          <w:szCs w:val="28"/>
        </w:rPr>
        <w:t>Ban hành 04 Quyết định về việc công bố danh mục các TTHC thuộc thẩm quyền giải quyết của UBND xã</w:t>
      </w:r>
    </w:p>
    <w:p w:rsidR="00D429E4" w:rsidRPr="007D54A5" w:rsidRDefault="003E2F80" w:rsidP="007D54A5">
      <w:pPr>
        <w:pStyle w:val="Heading2"/>
        <w:keepNext w:val="0"/>
        <w:ind w:firstLine="567"/>
        <w:jc w:val="both"/>
        <w:rPr>
          <w:rFonts w:ascii="Times New Roman" w:hAnsi="Times New Roman" w:cs="Times New Roman"/>
          <w:b w:val="0"/>
          <w:bCs w:val="0"/>
          <w:color w:val="auto"/>
          <w:szCs w:val="28"/>
          <w:lang w:val="nl-NL"/>
        </w:rPr>
      </w:pPr>
      <w:r>
        <w:rPr>
          <w:rFonts w:ascii="Times New Roman" w:hAnsi="Times New Roman" w:cs="Times New Roman"/>
          <w:b w:val="0"/>
          <w:color w:val="auto"/>
          <w:sz w:val="28"/>
          <w:szCs w:val="28"/>
        </w:rPr>
        <w:t xml:space="preserve">Ban hành 04 quyết định về </w:t>
      </w:r>
      <w:r w:rsidR="00D429E4" w:rsidRPr="007D54A5">
        <w:rPr>
          <w:rFonts w:ascii="Times New Roman" w:hAnsi="Times New Roman" w:cs="Times New Roman"/>
          <w:b w:val="0"/>
          <w:color w:val="auto"/>
          <w:szCs w:val="28"/>
          <w:lang w:val="nl-NL"/>
        </w:rPr>
        <w:t>hủy bỏ quy trình nội bộ giải quyết TTHC đã được ban hành Tiêu chuẩn quốc gia TCVN ISO 9001:2015</w:t>
      </w:r>
    </w:p>
    <w:p w:rsidR="00496B02" w:rsidRDefault="003E2F80" w:rsidP="003E2F80">
      <w:pPr>
        <w:pStyle w:val="Heading2"/>
        <w:keepNext w:val="0"/>
        <w:ind w:firstLine="567"/>
        <w:jc w:val="both"/>
        <w:rPr>
          <w:rFonts w:ascii="Times New Roman" w:hAnsi="Times New Roman"/>
          <w:b w:val="0"/>
          <w:color w:val="auto"/>
          <w:szCs w:val="28"/>
          <w:lang w:val="nl-NL"/>
        </w:rPr>
      </w:pPr>
      <w:r>
        <w:rPr>
          <w:rFonts w:ascii="Times New Roman" w:hAnsi="Times New Roman" w:cs="Times New Roman"/>
          <w:b w:val="0"/>
          <w:color w:val="auto"/>
          <w:sz w:val="28"/>
          <w:szCs w:val="28"/>
        </w:rPr>
        <w:t xml:space="preserve">Ban hành 01 </w:t>
      </w:r>
      <w:r w:rsidR="007D54A5" w:rsidRPr="007925CF">
        <w:rPr>
          <w:rFonts w:ascii="Times New Roman" w:hAnsi="Times New Roman"/>
          <w:b w:val="0"/>
          <w:color w:val="auto"/>
          <w:szCs w:val="28"/>
          <w:lang w:val="nl-NL"/>
        </w:rPr>
        <w:t>Quyết định Về việc bổ sung quy trình nội bộ giải quyết TTHC phù hợp Tiêu chuẩn quốc gia TCVN ISO 9001:2015</w:t>
      </w:r>
    </w:p>
    <w:p w:rsidR="00BC5B26" w:rsidRPr="005F3B80" w:rsidRDefault="00BC5B26" w:rsidP="004028AD">
      <w:pPr>
        <w:ind w:firstLine="567"/>
        <w:jc w:val="both"/>
        <w:rPr>
          <w:sz w:val="28"/>
          <w:szCs w:val="28"/>
        </w:rPr>
      </w:pPr>
      <w:r>
        <w:rPr>
          <w:sz w:val="28"/>
          <w:szCs w:val="28"/>
        </w:rPr>
        <w:t xml:space="preserve">Ban hành </w:t>
      </w:r>
      <w:r w:rsidR="00840E2B">
        <w:rPr>
          <w:sz w:val="28"/>
          <w:szCs w:val="28"/>
        </w:rPr>
        <w:t>53</w:t>
      </w:r>
      <w:r w:rsidRPr="005F3B80">
        <w:rPr>
          <w:sz w:val="28"/>
          <w:szCs w:val="28"/>
        </w:rPr>
        <w:t xml:space="preserve"> công văn công khai thủ tục hành chính của UBND tỉn</w:t>
      </w:r>
      <w:r w:rsidR="00840E2B">
        <w:rPr>
          <w:sz w:val="28"/>
          <w:szCs w:val="28"/>
        </w:rPr>
        <w:t>h, 11 công văn tăng cường chỉ đạo thực hiện các nhiệm vụ  CCHC và kiểm soát TTHC.</w:t>
      </w:r>
    </w:p>
    <w:p w:rsidR="007D54A5" w:rsidRDefault="007D54A5" w:rsidP="007D54A5">
      <w:pPr>
        <w:spacing w:line="360" w:lineRule="exact"/>
        <w:ind w:firstLine="567"/>
        <w:jc w:val="both"/>
        <w:rPr>
          <w:sz w:val="28"/>
          <w:szCs w:val="28"/>
        </w:rPr>
      </w:pPr>
      <w:r>
        <w:rPr>
          <w:sz w:val="28"/>
          <w:szCs w:val="28"/>
        </w:rPr>
        <w:t>Tăng cường chỉ đạo công tác tuyên truyền cải cách hành chính ngay từ đầu năm, chỉ đạo đài truyền thanh xã phối hợp với các ngành, đoàn thể tuyên truyền sâu rộng trên hệ thống truyền thanh, các hội nghị nhằm nâng cao nhận thức của người dân về cải cách hành chính. năm 2023 đã tổ chức tuyên truyề</w:t>
      </w:r>
      <w:r w:rsidR="00840E2B">
        <w:rPr>
          <w:sz w:val="28"/>
          <w:szCs w:val="28"/>
        </w:rPr>
        <w:t>n trên 12</w:t>
      </w:r>
      <w:r>
        <w:rPr>
          <w:sz w:val="28"/>
          <w:szCs w:val="28"/>
        </w:rPr>
        <w:t xml:space="preserve"> hội nghị của xã, tuyên truyề</w:t>
      </w:r>
      <w:r w:rsidR="00840E2B">
        <w:rPr>
          <w:sz w:val="28"/>
          <w:szCs w:val="28"/>
        </w:rPr>
        <w:t>n 24</w:t>
      </w:r>
      <w:r>
        <w:rPr>
          <w:sz w:val="28"/>
          <w:szCs w:val="28"/>
        </w:rPr>
        <w:t xml:space="preserve"> tin, bài về kiểm soát thủ tục hành chính và Cải cách hành chính năm 2023, xây dự</w:t>
      </w:r>
      <w:r w:rsidR="00840E2B">
        <w:rPr>
          <w:sz w:val="28"/>
          <w:szCs w:val="28"/>
        </w:rPr>
        <w:t>ng 4</w:t>
      </w:r>
      <w:r>
        <w:rPr>
          <w:sz w:val="28"/>
          <w:szCs w:val="28"/>
        </w:rPr>
        <w:t xml:space="preserve"> chuyên mục  về cải cách hành chính phát trên đài truyền thanh vào đầu </w:t>
      </w:r>
      <w:r w:rsidR="00840E2B">
        <w:rPr>
          <w:sz w:val="28"/>
          <w:szCs w:val="28"/>
        </w:rPr>
        <w:t xml:space="preserve">các </w:t>
      </w:r>
      <w:r>
        <w:rPr>
          <w:sz w:val="28"/>
          <w:szCs w:val="28"/>
        </w:rPr>
        <w:t xml:space="preserve">quý </w:t>
      </w:r>
      <w:r w:rsidR="00840E2B">
        <w:rPr>
          <w:sz w:val="28"/>
          <w:szCs w:val="28"/>
        </w:rPr>
        <w:t xml:space="preserve">của </w:t>
      </w:r>
      <w:r>
        <w:rPr>
          <w:sz w:val="28"/>
          <w:szCs w:val="28"/>
        </w:rPr>
        <w:t>năm 2023, đăng tải các văn bản chỉ đạo trên trang thông tin điện tử của xã và đăng tải các kết quả giải quyết thủ tục hành chính hàng ngày trên trang thông tin điện tử của xã….</w:t>
      </w:r>
    </w:p>
    <w:p w:rsidR="00193704" w:rsidRDefault="00193704" w:rsidP="004028AD">
      <w:pPr>
        <w:ind w:firstLine="567"/>
        <w:jc w:val="both"/>
        <w:rPr>
          <w:sz w:val="28"/>
          <w:szCs w:val="28"/>
        </w:rPr>
      </w:pPr>
      <w:r>
        <w:rPr>
          <w:sz w:val="28"/>
          <w:szCs w:val="28"/>
        </w:rPr>
        <w:t xml:space="preserve">Kết quả trong </w:t>
      </w:r>
      <w:r w:rsidR="005F3B80">
        <w:rPr>
          <w:sz w:val="28"/>
          <w:szCs w:val="28"/>
        </w:rPr>
        <w:t xml:space="preserve">năm </w:t>
      </w:r>
      <w:r>
        <w:rPr>
          <w:sz w:val="28"/>
          <w:szCs w:val="28"/>
        </w:rPr>
        <w:t>2023 công chức xã đã chủ động tham mưu cho Uỷ ban nhân dân xã đảm bảo các kế hoạch trong khung nhiệm vụ cải cách hành chính xã đảm bảo về tiến độ thờ</w:t>
      </w:r>
      <w:r w:rsidR="001A70D1">
        <w:rPr>
          <w:sz w:val="28"/>
          <w:szCs w:val="28"/>
        </w:rPr>
        <w:t>i gian. Đến nay UBND xã đã triển khai thực hiện đượ</w:t>
      </w:r>
      <w:r w:rsidR="0013694B">
        <w:rPr>
          <w:sz w:val="28"/>
          <w:szCs w:val="28"/>
        </w:rPr>
        <w:t xml:space="preserve">c </w:t>
      </w:r>
      <w:r w:rsidR="00840E2B">
        <w:rPr>
          <w:sz w:val="28"/>
          <w:szCs w:val="28"/>
        </w:rPr>
        <w:t>100</w:t>
      </w:r>
      <w:r w:rsidR="001A70D1">
        <w:rPr>
          <w:sz w:val="28"/>
          <w:szCs w:val="28"/>
        </w:rPr>
        <w:t>% kế hoạch đã đề ra.</w:t>
      </w:r>
    </w:p>
    <w:p w:rsidR="00C87673" w:rsidRDefault="001A70D1" w:rsidP="004028AD">
      <w:pPr>
        <w:ind w:firstLine="567"/>
        <w:jc w:val="both"/>
        <w:rPr>
          <w:sz w:val="28"/>
          <w:szCs w:val="28"/>
        </w:rPr>
      </w:pPr>
      <w:r w:rsidRPr="007F2B0F">
        <w:rPr>
          <w:color w:val="000000"/>
          <w:sz w:val="28"/>
          <w:szCs w:val="28"/>
        </w:rPr>
        <w:t xml:space="preserve">UBND </w:t>
      </w:r>
      <w:r>
        <w:rPr>
          <w:color w:val="000000"/>
          <w:sz w:val="28"/>
          <w:szCs w:val="28"/>
        </w:rPr>
        <w:t>xã</w:t>
      </w:r>
      <w:r w:rsidR="008A5F58">
        <w:rPr>
          <w:color w:val="000000"/>
          <w:sz w:val="28"/>
          <w:szCs w:val="28"/>
        </w:rPr>
        <w:t xml:space="preserve"> đã ban hành </w:t>
      </w:r>
      <w:r w:rsidRPr="007F2B0F">
        <w:rPr>
          <w:color w:val="000000"/>
          <w:sz w:val="28"/>
          <w:szCs w:val="28"/>
        </w:rPr>
        <w:t>và triển khai Kế hoạch số</w:t>
      </w:r>
      <w:r w:rsidR="00F979B9">
        <w:rPr>
          <w:color w:val="000000"/>
          <w:sz w:val="28"/>
          <w:szCs w:val="28"/>
        </w:rPr>
        <w:t xml:space="preserve"> 0</w:t>
      </w:r>
      <w:r w:rsidR="0013694B">
        <w:rPr>
          <w:color w:val="000000"/>
          <w:sz w:val="28"/>
          <w:szCs w:val="28"/>
        </w:rPr>
        <w:t>7</w:t>
      </w:r>
      <w:r w:rsidRPr="007F2B0F">
        <w:rPr>
          <w:color w:val="000000"/>
          <w:sz w:val="28"/>
          <w:szCs w:val="28"/>
        </w:rPr>
        <w:t xml:space="preserve">/KH-UBND ngày </w:t>
      </w:r>
      <w:r w:rsidR="0013694B">
        <w:rPr>
          <w:color w:val="000000"/>
          <w:sz w:val="28"/>
          <w:szCs w:val="28"/>
        </w:rPr>
        <w:t>31</w:t>
      </w:r>
      <w:r w:rsidRPr="007F2B0F">
        <w:rPr>
          <w:color w:val="000000"/>
          <w:sz w:val="28"/>
          <w:szCs w:val="28"/>
        </w:rPr>
        <w:t>/01/2023 về công tác thi đua khen thưởng năm 2023; phát động các cá nhân đăng ký sáng kiến kinh nghiệm trong đó động viên các sáng kiến kinh nghiệm về cải cách hành chính</w:t>
      </w:r>
      <w:r w:rsidR="00F979B9">
        <w:rPr>
          <w:color w:val="000000"/>
          <w:sz w:val="28"/>
          <w:szCs w:val="28"/>
        </w:rPr>
        <w:t>, xã có 01 sáng kiến kinh nghiệm trong CCHC.</w:t>
      </w:r>
    </w:p>
    <w:p w:rsidR="001D72D8" w:rsidRDefault="001D72D8" w:rsidP="004028AD">
      <w:pPr>
        <w:ind w:firstLine="567"/>
        <w:jc w:val="both"/>
        <w:rPr>
          <w:b/>
          <w:sz w:val="28"/>
          <w:szCs w:val="28"/>
        </w:rPr>
      </w:pPr>
      <w:r w:rsidRPr="001D72D8">
        <w:rPr>
          <w:b/>
          <w:sz w:val="28"/>
          <w:szCs w:val="28"/>
        </w:rPr>
        <w:t>II. KẾT QUẢ THỰC HIỆN CÔNG TÁC CẢI CÁCH HÀNH CHÍNH</w:t>
      </w:r>
    </w:p>
    <w:p w:rsidR="001E5323" w:rsidRPr="007A0D8D" w:rsidRDefault="001E5323" w:rsidP="004028AD">
      <w:pPr>
        <w:numPr>
          <w:ilvl w:val="0"/>
          <w:numId w:val="12"/>
        </w:numPr>
        <w:jc w:val="both"/>
        <w:rPr>
          <w:b/>
          <w:sz w:val="28"/>
          <w:szCs w:val="28"/>
        </w:rPr>
      </w:pPr>
      <w:r w:rsidRPr="007A0D8D">
        <w:rPr>
          <w:b/>
          <w:sz w:val="28"/>
          <w:szCs w:val="28"/>
        </w:rPr>
        <w:t>Cải cách thể chế</w:t>
      </w:r>
    </w:p>
    <w:p w:rsidR="001E5323" w:rsidRPr="007A0D8D" w:rsidRDefault="006527B2" w:rsidP="00F979B9">
      <w:pPr>
        <w:ind w:firstLine="567"/>
        <w:jc w:val="both"/>
        <w:rPr>
          <w:sz w:val="28"/>
          <w:szCs w:val="28"/>
        </w:rPr>
      </w:pPr>
      <w:r w:rsidRPr="007A0D8D">
        <w:rPr>
          <w:sz w:val="28"/>
          <w:szCs w:val="28"/>
        </w:rPr>
        <w:t>K</w:t>
      </w:r>
      <w:r w:rsidR="001E5323" w:rsidRPr="007A0D8D">
        <w:rPr>
          <w:sz w:val="28"/>
          <w:szCs w:val="28"/>
        </w:rPr>
        <w:t>ết quả xây dựng, ban hành các văn bản quy phạm pháp luậ</w:t>
      </w:r>
      <w:r w:rsidR="00F82044" w:rsidRPr="007A0D8D">
        <w:rPr>
          <w:sz w:val="28"/>
          <w:szCs w:val="28"/>
        </w:rPr>
        <w:t xml:space="preserve">t: </w:t>
      </w:r>
      <w:r w:rsidR="001E5323" w:rsidRPr="007A0D8D">
        <w:rPr>
          <w:sz w:val="28"/>
          <w:szCs w:val="28"/>
        </w:rPr>
        <w:t xml:space="preserve">Uỷ ban nhân </w:t>
      </w:r>
      <w:r w:rsidR="001E5323" w:rsidRPr="007A0D8D">
        <w:rPr>
          <w:sz w:val="28"/>
          <w:szCs w:val="28"/>
        </w:rPr>
        <w:lastRenderedPageBreak/>
        <w:t xml:space="preserve">dân xã đã ban hành </w:t>
      </w:r>
      <w:r w:rsidR="00F979B9">
        <w:rPr>
          <w:sz w:val="28"/>
          <w:szCs w:val="28"/>
        </w:rPr>
        <w:t>K</w:t>
      </w:r>
      <w:r w:rsidR="00F979B9" w:rsidRPr="001772C6">
        <w:rPr>
          <w:sz w:val="28"/>
          <w:szCs w:val="28"/>
        </w:rPr>
        <w:t xml:space="preserve">ế hoạch số </w:t>
      </w:r>
      <w:r w:rsidR="00F979B9">
        <w:rPr>
          <w:sz w:val="28"/>
          <w:szCs w:val="28"/>
        </w:rPr>
        <w:t>04</w:t>
      </w:r>
      <w:r w:rsidR="00F979B9" w:rsidRPr="001772C6">
        <w:rPr>
          <w:sz w:val="28"/>
          <w:szCs w:val="28"/>
        </w:rPr>
        <w:t>/KH-UBND ngày 3</w:t>
      </w:r>
      <w:r w:rsidR="00F979B9">
        <w:rPr>
          <w:sz w:val="28"/>
          <w:szCs w:val="28"/>
        </w:rPr>
        <w:t>1</w:t>
      </w:r>
      <w:r w:rsidR="00F979B9" w:rsidRPr="001772C6">
        <w:rPr>
          <w:sz w:val="28"/>
          <w:szCs w:val="28"/>
        </w:rPr>
        <w:t>/</w:t>
      </w:r>
      <w:r w:rsidR="00F979B9">
        <w:rPr>
          <w:sz w:val="28"/>
          <w:szCs w:val="28"/>
        </w:rPr>
        <w:t>01</w:t>
      </w:r>
      <w:r w:rsidR="00F979B9" w:rsidRPr="001772C6">
        <w:rPr>
          <w:sz w:val="28"/>
          <w:szCs w:val="28"/>
        </w:rPr>
        <w:t>/202</w:t>
      </w:r>
      <w:r w:rsidR="00F979B9">
        <w:rPr>
          <w:sz w:val="28"/>
          <w:szCs w:val="28"/>
        </w:rPr>
        <w:t>3</w:t>
      </w:r>
      <w:r w:rsidR="00F979B9" w:rsidRPr="001772C6">
        <w:rPr>
          <w:sz w:val="28"/>
          <w:szCs w:val="28"/>
        </w:rPr>
        <w:t xml:space="preserve"> của Uỷ ban nhân  dân xã </w:t>
      </w:r>
      <w:r w:rsidR="00F979B9">
        <w:rPr>
          <w:sz w:val="28"/>
          <w:szCs w:val="28"/>
        </w:rPr>
        <w:t>Quốc Tuấn</w:t>
      </w:r>
      <w:r w:rsidR="00F979B9" w:rsidRPr="001772C6">
        <w:rPr>
          <w:sz w:val="28"/>
          <w:szCs w:val="28"/>
        </w:rPr>
        <w:t xml:space="preserve"> về </w:t>
      </w:r>
      <w:r w:rsidR="00F979B9">
        <w:rPr>
          <w:sz w:val="28"/>
          <w:szCs w:val="28"/>
        </w:rPr>
        <w:t xml:space="preserve">kế hoạch thực hiện công tác kiểm tra xử lý, rà soát văn bản quy phạm pháp luật </w:t>
      </w:r>
      <w:r w:rsidR="00F979B9" w:rsidRPr="001772C6">
        <w:rPr>
          <w:sz w:val="28"/>
          <w:szCs w:val="28"/>
        </w:rPr>
        <w:t xml:space="preserve">năm 2023. </w:t>
      </w:r>
      <w:r w:rsidR="00860825" w:rsidRPr="007A0D8D">
        <w:rPr>
          <w:sz w:val="28"/>
          <w:szCs w:val="28"/>
        </w:rPr>
        <w:t>Kế hoạch số</w:t>
      </w:r>
      <w:r w:rsidR="00F979B9">
        <w:rPr>
          <w:sz w:val="28"/>
          <w:szCs w:val="28"/>
        </w:rPr>
        <w:t xml:space="preserve"> 05 </w:t>
      </w:r>
      <w:r w:rsidR="00860825" w:rsidRPr="007A0D8D">
        <w:rPr>
          <w:sz w:val="28"/>
          <w:szCs w:val="28"/>
        </w:rPr>
        <w:t xml:space="preserve">/KH-UBND ngày 02/02/2023 về thực hiện công tác theo dõi thi hành pháp luật. </w:t>
      </w:r>
    </w:p>
    <w:p w:rsidR="00EF5B9D" w:rsidRPr="007A0D8D" w:rsidRDefault="00EF5B9D" w:rsidP="004028AD">
      <w:pPr>
        <w:ind w:firstLine="567"/>
        <w:jc w:val="both"/>
        <w:rPr>
          <w:sz w:val="28"/>
          <w:szCs w:val="28"/>
        </w:rPr>
      </w:pPr>
      <w:r w:rsidRPr="007A0D8D">
        <w:rPr>
          <w:sz w:val="28"/>
          <w:szCs w:val="28"/>
        </w:rPr>
        <w:t xml:space="preserve">Kết quả tổ chức thi hành pháp luật và theo dõi thi hành pháp luật: Trong </w:t>
      </w:r>
      <w:r w:rsidR="008A5F58">
        <w:rPr>
          <w:sz w:val="28"/>
          <w:szCs w:val="28"/>
        </w:rPr>
        <w:t xml:space="preserve">năm </w:t>
      </w:r>
      <w:r w:rsidRPr="007A0D8D">
        <w:rPr>
          <w:sz w:val="28"/>
          <w:szCs w:val="28"/>
        </w:rPr>
        <w:t>2023 trên địa bàn xã không xảy ra vụ việc vi pham pháp luật phải xử lý.</w:t>
      </w:r>
    </w:p>
    <w:p w:rsidR="00EF5B9D" w:rsidRPr="007A0D8D" w:rsidRDefault="00EF5B9D" w:rsidP="004028AD">
      <w:pPr>
        <w:ind w:firstLine="567"/>
        <w:jc w:val="both"/>
        <w:rPr>
          <w:sz w:val="28"/>
          <w:szCs w:val="28"/>
        </w:rPr>
      </w:pPr>
      <w:r w:rsidRPr="007A0D8D">
        <w:rPr>
          <w:sz w:val="28"/>
          <w:szCs w:val="28"/>
        </w:rPr>
        <w:t xml:space="preserve">Kết quả thực hiện tuyên truyền, phổ biến giáo dục pháp luật: </w:t>
      </w:r>
      <w:r w:rsidR="00F979B9">
        <w:rPr>
          <w:sz w:val="28"/>
          <w:szCs w:val="28"/>
        </w:rPr>
        <w:t xml:space="preserve">UBND xã tổ chức </w:t>
      </w:r>
      <w:r w:rsidR="005D7B4B" w:rsidRPr="007A0D8D">
        <w:rPr>
          <w:sz w:val="28"/>
          <w:szCs w:val="28"/>
        </w:rPr>
        <w:t>p</w:t>
      </w:r>
      <w:r w:rsidRPr="007A0D8D">
        <w:rPr>
          <w:sz w:val="28"/>
          <w:szCs w:val="28"/>
        </w:rPr>
        <w:t>hối hợp với các ngành, đoàn thể triển khai hội nghị tăng cường tuyên truyền, phổ biến giáo dục pháp luậ</w:t>
      </w:r>
      <w:r w:rsidR="00F979B9">
        <w:rPr>
          <w:sz w:val="28"/>
          <w:szCs w:val="28"/>
        </w:rPr>
        <w:t xml:space="preserve">t được </w:t>
      </w:r>
      <w:r w:rsidR="00AE4C55">
        <w:rPr>
          <w:sz w:val="28"/>
          <w:szCs w:val="28"/>
        </w:rPr>
        <w:t>4</w:t>
      </w:r>
      <w:r w:rsidR="00F979B9">
        <w:rPr>
          <w:sz w:val="28"/>
          <w:szCs w:val="28"/>
        </w:rPr>
        <w:t xml:space="preserve"> buổi với </w:t>
      </w:r>
      <w:r w:rsidR="00AE4C55">
        <w:rPr>
          <w:sz w:val="28"/>
          <w:szCs w:val="28"/>
        </w:rPr>
        <w:t>14</w:t>
      </w:r>
      <w:r w:rsidR="00F979B9">
        <w:rPr>
          <w:sz w:val="28"/>
          <w:szCs w:val="28"/>
        </w:rPr>
        <w:t>0 người tham dự.</w:t>
      </w:r>
    </w:p>
    <w:p w:rsidR="00EF5B9D" w:rsidRPr="007A0D8D" w:rsidRDefault="00EF5B9D" w:rsidP="004028AD">
      <w:pPr>
        <w:ind w:firstLine="567"/>
        <w:jc w:val="both"/>
        <w:rPr>
          <w:sz w:val="28"/>
          <w:szCs w:val="28"/>
        </w:rPr>
      </w:pPr>
      <w:r w:rsidRPr="007A0D8D">
        <w:rPr>
          <w:sz w:val="28"/>
          <w:szCs w:val="28"/>
        </w:rPr>
        <w:t xml:space="preserve">Kết quả kiểm tra, rà soát và hệ thống hoá văn bản pháp luật: Đã kiểm tra rà soát </w:t>
      </w:r>
      <w:r w:rsidR="00AE4C55">
        <w:rPr>
          <w:sz w:val="28"/>
          <w:szCs w:val="28"/>
        </w:rPr>
        <w:t xml:space="preserve"> </w:t>
      </w:r>
      <w:r w:rsidR="00B72662">
        <w:rPr>
          <w:sz w:val="28"/>
          <w:szCs w:val="28"/>
        </w:rPr>
        <w:t>537</w:t>
      </w:r>
      <w:r w:rsidRPr="007A0D8D">
        <w:rPr>
          <w:sz w:val="28"/>
          <w:szCs w:val="28"/>
        </w:rPr>
        <w:t xml:space="preserve"> văn bả</w:t>
      </w:r>
      <w:r w:rsidR="00663847" w:rsidRPr="007A0D8D">
        <w:rPr>
          <w:sz w:val="28"/>
          <w:szCs w:val="28"/>
        </w:rPr>
        <w:t xml:space="preserve">n, </w:t>
      </w:r>
      <w:r w:rsidR="00DA06B8" w:rsidRPr="007A0D8D">
        <w:rPr>
          <w:sz w:val="28"/>
          <w:szCs w:val="28"/>
        </w:rPr>
        <w:t>100% văn bản ban hành cơ bản đảm bảo đúng quy định.</w:t>
      </w:r>
    </w:p>
    <w:p w:rsidR="00A14BB9" w:rsidRPr="00EE7CFE" w:rsidRDefault="00385028" w:rsidP="004028AD">
      <w:pPr>
        <w:pStyle w:val="BodyText"/>
        <w:numPr>
          <w:ilvl w:val="0"/>
          <w:numId w:val="12"/>
        </w:numPr>
        <w:spacing w:before="0"/>
        <w:rPr>
          <w:b/>
          <w:iCs/>
        </w:rPr>
      </w:pPr>
      <w:r w:rsidRPr="00EE7CFE">
        <w:rPr>
          <w:b/>
          <w:iCs/>
        </w:rPr>
        <w:t>C</w:t>
      </w:r>
      <w:r w:rsidR="0053045E" w:rsidRPr="00EE7CFE">
        <w:rPr>
          <w:b/>
          <w:iCs/>
        </w:rPr>
        <w:t>ải cách thủ tụ</w:t>
      </w:r>
      <w:r w:rsidRPr="00EE7CFE">
        <w:rPr>
          <w:b/>
          <w:iCs/>
        </w:rPr>
        <w:t>c hành chính (TTHC)</w:t>
      </w:r>
    </w:p>
    <w:p w:rsidR="00385028" w:rsidRPr="003E7700" w:rsidRDefault="00385028" w:rsidP="004028AD">
      <w:pPr>
        <w:pStyle w:val="BodyText"/>
        <w:spacing w:before="0"/>
        <w:ind w:left="0" w:firstLine="567"/>
      </w:pPr>
      <w:r>
        <w:t xml:space="preserve">UBND xã </w:t>
      </w:r>
      <w:r w:rsidR="004868CD">
        <w:t xml:space="preserve">xây dựng kế hoạch số </w:t>
      </w:r>
      <w:r w:rsidR="00747D0F">
        <w:t>chỉ đạo các ngành rà soát</w:t>
      </w:r>
      <w:r w:rsidRPr="001772C6">
        <w:t xml:space="preserve">, đơn giản hóa thủ tục hành chính năm 2023 trên địa bàn xã </w:t>
      </w:r>
      <w:r w:rsidR="00CD1FC8">
        <w:t>Quốc Tuấn</w:t>
      </w:r>
      <w:r w:rsidRPr="001772C6">
        <w:t>.</w:t>
      </w:r>
      <w:r>
        <w:t xml:space="preserve"> Kết quả rà soát tính đến ngày </w:t>
      </w:r>
      <w:r w:rsidR="00B72662">
        <w:t>09</w:t>
      </w:r>
      <w:r>
        <w:t>/</w:t>
      </w:r>
      <w:r w:rsidR="00B72662">
        <w:t>12</w:t>
      </w:r>
      <w:r>
        <w:t>/2023 số thủ tục hành chính cấ</w:t>
      </w:r>
      <w:r w:rsidR="00747D0F">
        <w:t xml:space="preserve">p xã là </w:t>
      </w:r>
      <w:r w:rsidR="004C780E">
        <w:t>161</w:t>
      </w:r>
      <w:r>
        <w:t xml:space="preserve"> thủ tụ</w:t>
      </w:r>
      <w:r w:rsidR="00747D0F">
        <w:t>c. Trong đó 1</w:t>
      </w:r>
      <w:r w:rsidR="004C780E">
        <w:t>34</w:t>
      </w:r>
      <w:r w:rsidR="00747D0F">
        <w:t xml:space="preserve"> thủ tục thuộc thẩm quyền của UBND xã, 27 thủ tục thuộc ngành dọc ( công an 13 thủ tục, quân sự 14 thủ tục)</w:t>
      </w:r>
      <w:r w:rsidRPr="003E7700">
        <w:t>,</w:t>
      </w:r>
      <w:r w:rsidR="00747D0F">
        <w:t xml:space="preserve">Trong đó các thủ tục thuộc UBND xã đã được công khai trên trang thông tin điện tử của xã và </w:t>
      </w:r>
      <w:r w:rsidRPr="003E7700">
        <w:t>tại Bộ phận một cửa của xã.</w:t>
      </w:r>
      <w:r w:rsidR="00630EA6" w:rsidRPr="003E7700">
        <w:t xml:space="preserve"> </w:t>
      </w:r>
      <w:r w:rsidR="004C780E">
        <w:t>N</w:t>
      </w:r>
      <w:r w:rsidR="009E0E26">
        <w:t>ăm</w:t>
      </w:r>
      <w:r w:rsidR="00630EA6" w:rsidRPr="003E7700">
        <w:t xml:space="preserve"> </w:t>
      </w:r>
      <w:r w:rsidR="004C780E">
        <w:t xml:space="preserve">2023 </w:t>
      </w:r>
      <w:r w:rsidR="00630EA6" w:rsidRPr="003E7700">
        <w:t xml:space="preserve">đã tiến </w:t>
      </w:r>
      <w:r w:rsidR="009E0E26">
        <w:t xml:space="preserve">ban hành </w:t>
      </w:r>
      <w:r w:rsidR="004C780E">
        <w:t>53</w:t>
      </w:r>
      <w:r w:rsidR="00747D0F">
        <w:t xml:space="preserve"> công văn </w:t>
      </w:r>
      <w:r w:rsidR="00630EA6" w:rsidRPr="003E7700">
        <w:t xml:space="preserve"> công khai thủ tục hành chính </w:t>
      </w:r>
      <w:r w:rsidR="004C780E">
        <w:t xml:space="preserve">của UBND tỉnh Hải Dương với </w:t>
      </w:r>
      <w:r w:rsidR="00630EA6" w:rsidRPr="003E7700">
        <w:t>đối với các Sở</w:t>
      </w:r>
      <w:r w:rsidR="004C780E">
        <w:t>, ngành, 11 công văn</w:t>
      </w:r>
      <w:r w:rsidR="00945BEE">
        <w:t xml:space="preserve"> về tăng cường đôn đốc thực hiện nhiệm vụ Cải cách hành chính và kiểm soát thủ tục hành chính,</w:t>
      </w:r>
      <w:r w:rsidR="00945BEE" w:rsidRPr="0033644E">
        <w:t xml:space="preserve">; </w:t>
      </w:r>
      <w:r w:rsidR="004C780E">
        <w:t>N</w:t>
      </w:r>
      <w:r w:rsidR="00945BEE" w:rsidRPr="0033644E">
        <w:t>ăm 202</w:t>
      </w:r>
      <w:r w:rsidR="00945BEE">
        <w:t>3</w:t>
      </w:r>
      <w:r w:rsidR="00945BEE" w:rsidRPr="0033644E">
        <w:t xml:space="preserve">, UBND các xã đã công khai trên </w:t>
      </w:r>
      <w:r w:rsidR="00945BEE">
        <w:t>trang</w:t>
      </w:r>
      <w:r w:rsidR="00945BEE" w:rsidRPr="0033644E">
        <w:t xml:space="preserve"> thông tin điện tử của </w:t>
      </w:r>
      <w:r w:rsidR="00945BEE">
        <w:t xml:space="preserve">xã và  </w:t>
      </w:r>
      <w:r w:rsidR="00945BEE" w:rsidRPr="0033644E">
        <w:t>tại trụ sở làm việc Bộ phận “Một cử</w:t>
      </w:r>
      <w:r w:rsidR="00945BEE">
        <w:t>a” xã</w:t>
      </w:r>
      <w:r w:rsidR="004C780E">
        <w:t xml:space="preserve"> </w:t>
      </w:r>
      <w:r w:rsidR="00630EA6" w:rsidRPr="003E7700">
        <w:t>đảm bảo đúng thời gian quy định.</w:t>
      </w:r>
    </w:p>
    <w:p w:rsidR="00A94016" w:rsidRDefault="000B3FBC" w:rsidP="004028AD">
      <w:pPr>
        <w:ind w:firstLine="567"/>
        <w:jc w:val="both"/>
        <w:rPr>
          <w:bCs/>
          <w:sz w:val="28"/>
          <w:szCs w:val="28"/>
        </w:rPr>
      </w:pPr>
      <w:r w:rsidRPr="003E7700">
        <w:rPr>
          <w:bCs/>
          <w:sz w:val="28"/>
          <w:szCs w:val="28"/>
        </w:rPr>
        <w:t>Kết quả tiếp nhận và giải quyết thủ tụ</w:t>
      </w:r>
      <w:r w:rsidR="00A94016">
        <w:rPr>
          <w:bCs/>
          <w:sz w:val="28"/>
          <w:szCs w:val="28"/>
        </w:rPr>
        <w:t xml:space="preserve">c hành chính: </w:t>
      </w:r>
    </w:p>
    <w:p w:rsidR="004C780E" w:rsidRDefault="004C780E" w:rsidP="004028AD">
      <w:pPr>
        <w:ind w:firstLine="567"/>
        <w:jc w:val="both"/>
        <w:rPr>
          <w:bCs/>
          <w:sz w:val="28"/>
          <w:szCs w:val="28"/>
        </w:rPr>
      </w:pPr>
      <w:r>
        <w:rPr>
          <w:bCs/>
          <w:sz w:val="28"/>
          <w:szCs w:val="28"/>
        </w:rPr>
        <w:t>Từ ngày 10/12/2022 đến ngày 09/12/2023</w:t>
      </w:r>
      <w:r w:rsidR="000B3FBC" w:rsidRPr="003E7700">
        <w:rPr>
          <w:bCs/>
          <w:sz w:val="28"/>
          <w:szCs w:val="28"/>
        </w:rPr>
        <w:t xml:space="preserve"> là </w:t>
      </w:r>
      <w:r>
        <w:rPr>
          <w:bCs/>
          <w:sz w:val="28"/>
          <w:szCs w:val="28"/>
        </w:rPr>
        <w:t>3.262</w:t>
      </w:r>
      <w:r w:rsidR="000B3FBC" w:rsidRPr="003E7700">
        <w:rPr>
          <w:bCs/>
          <w:sz w:val="28"/>
          <w:szCs w:val="28"/>
        </w:rPr>
        <w:t xml:space="preserve"> hồ sơ</w:t>
      </w:r>
      <w:r w:rsidR="00215508" w:rsidRPr="003E7700">
        <w:rPr>
          <w:bCs/>
          <w:i/>
          <w:sz w:val="28"/>
          <w:szCs w:val="28"/>
        </w:rPr>
        <w:t xml:space="preserve"> </w:t>
      </w:r>
      <w:r>
        <w:rPr>
          <w:bCs/>
          <w:i/>
          <w:sz w:val="28"/>
          <w:szCs w:val="28"/>
        </w:rPr>
        <w:t>(</w:t>
      </w:r>
      <w:r w:rsidR="00215508" w:rsidRPr="003E7700">
        <w:rPr>
          <w:bCs/>
          <w:i/>
          <w:sz w:val="28"/>
          <w:szCs w:val="28"/>
        </w:rPr>
        <w:t>có báo cáo tổng hợp kèm theo</w:t>
      </w:r>
      <w:r w:rsidR="000B3FBC" w:rsidRPr="003E7700">
        <w:rPr>
          <w:bCs/>
          <w:i/>
          <w:sz w:val="28"/>
          <w:szCs w:val="28"/>
        </w:rPr>
        <w:t>),</w:t>
      </w:r>
      <w:r w:rsidR="000B3FBC" w:rsidRPr="003E7700">
        <w:rPr>
          <w:bCs/>
          <w:sz w:val="28"/>
          <w:szCs w:val="28"/>
        </w:rPr>
        <w:t xml:space="preserve"> số hồ sơ đã giải quyết đúng và trước hẹn là </w:t>
      </w:r>
      <w:r>
        <w:rPr>
          <w:bCs/>
          <w:sz w:val="28"/>
          <w:szCs w:val="28"/>
        </w:rPr>
        <w:t>3.258</w:t>
      </w:r>
      <w:r w:rsidR="000B3FBC" w:rsidRPr="003E7700">
        <w:rPr>
          <w:bCs/>
          <w:sz w:val="28"/>
          <w:szCs w:val="28"/>
        </w:rPr>
        <w:t xml:space="preserve"> </w:t>
      </w:r>
      <w:r w:rsidR="00FB3B77">
        <w:rPr>
          <w:bCs/>
          <w:sz w:val="28"/>
          <w:szCs w:val="28"/>
        </w:rPr>
        <w:t xml:space="preserve">hồ sơ </w:t>
      </w:r>
      <w:r w:rsidR="000B3FBC" w:rsidRPr="003E7700">
        <w:rPr>
          <w:bCs/>
          <w:sz w:val="28"/>
          <w:szCs w:val="28"/>
        </w:rPr>
        <w:t xml:space="preserve">đạt tỷ lệ </w:t>
      </w:r>
      <w:r w:rsidR="002B154D">
        <w:rPr>
          <w:bCs/>
          <w:sz w:val="28"/>
          <w:szCs w:val="28"/>
        </w:rPr>
        <w:t>100</w:t>
      </w:r>
      <w:r w:rsidR="000B3FBC" w:rsidRPr="003E7700">
        <w:rPr>
          <w:bCs/>
          <w:sz w:val="28"/>
          <w:szCs w:val="28"/>
        </w:rPr>
        <w:t>% hồ</w:t>
      </w:r>
      <w:r>
        <w:rPr>
          <w:bCs/>
          <w:sz w:val="28"/>
          <w:szCs w:val="28"/>
        </w:rPr>
        <w:t xml:space="preserve"> sơ, 4</w:t>
      </w:r>
      <w:r w:rsidR="000B3FBC" w:rsidRPr="003E7700">
        <w:rPr>
          <w:bCs/>
          <w:sz w:val="28"/>
          <w:szCs w:val="28"/>
        </w:rPr>
        <w:t xml:space="preserve"> hồ sơ đang trong thời gian giải quyết, có</w:t>
      </w:r>
      <w:r>
        <w:rPr>
          <w:bCs/>
          <w:sz w:val="28"/>
          <w:szCs w:val="28"/>
        </w:rPr>
        <w:t xml:space="preserve"> 01</w:t>
      </w:r>
      <w:r w:rsidR="000B3FBC" w:rsidRPr="003E7700">
        <w:rPr>
          <w:bCs/>
          <w:sz w:val="28"/>
          <w:szCs w:val="28"/>
        </w:rPr>
        <w:t xml:space="preserve"> hồ sơ trễ hẹn</w:t>
      </w:r>
    </w:p>
    <w:p w:rsidR="000B3FBC" w:rsidRPr="003E7700" w:rsidRDefault="000B3FBC" w:rsidP="004028AD">
      <w:pPr>
        <w:ind w:firstLine="567"/>
        <w:jc w:val="both"/>
        <w:rPr>
          <w:bCs/>
          <w:sz w:val="28"/>
          <w:szCs w:val="28"/>
        </w:rPr>
      </w:pPr>
      <w:r w:rsidRPr="003E7700">
        <w:rPr>
          <w:bCs/>
          <w:sz w:val="28"/>
          <w:szCs w:val="28"/>
        </w:rPr>
        <w:t xml:space="preserve">+ Hộ tịch: </w:t>
      </w:r>
      <w:r w:rsidR="004C780E">
        <w:rPr>
          <w:bCs/>
          <w:sz w:val="28"/>
          <w:szCs w:val="28"/>
        </w:rPr>
        <w:t>719</w:t>
      </w:r>
      <w:r w:rsidRPr="003E7700">
        <w:rPr>
          <w:bCs/>
          <w:sz w:val="28"/>
          <w:szCs w:val="28"/>
        </w:rPr>
        <w:t xml:space="preserve"> hồ sơ</w:t>
      </w:r>
    </w:p>
    <w:p w:rsidR="000B3FBC" w:rsidRPr="003E7700" w:rsidRDefault="000B3FBC" w:rsidP="004028AD">
      <w:pPr>
        <w:ind w:firstLine="567"/>
        <w:jc w:val="both"/>
        <w:rPr>
          <w:bCs/>
          <w:sz w:val="28"/>
          <w:szCs w:val="28"/>
        </w:rPr>
      </w:pPr>
      <w:r w:rsidRPr="003E7700">
        <w:rPr>
          <w:bCs/>
          <w:sz w:val="28"/>
          <w:szCs w:val="28"/>
        </w:rPr>
        <w:t xml:space="preserve">+ Chứng thực: </w:t>
      </w:r>
      <w:r w:rsidR="004C780E">
        <w:rPr>
          <w:bCs/>
          <w:sz w:val="28"/>
          <w:szCs w:val="28"/>
        </w:rPr>
        <w:t>2412</w:t>
      </w:r>
      <w:r w:rsidRPr="003E7700">
        <w:rPr>
          <w:bCs/>
          <w:sz w:val="28"/>
          <w:szCs w:val="28"/>
        </w:rPr>
        <w:t xml:space="preserve"> hồ sơ</w:t>
      </w:r>
    </w:p>
    <w:p w:rsidR="000B3FBC" w:rsidRPr="003E7700" w:rsidRDefault="000B3FBC" w:rsidP="004028AD">
      <w:pPr>
        <w:ind w:firstLine="567"/>
        <w:jc w:val="both"/>
        <w:rPr>
          <w:bCs/>
          <w:sz w:val="28"/>
          <w:szCs w:val="28"/>
        </w:rPr>
      </w:pPr>
      <w:r w:rsidRPr="003E7700">
        <w:rPr>
          <w:bCs/>
          <w:sz w:val="28"/>
          <w:szCs w:val="28"/>
        </w:rPr>
        <w:t xml:space="preserve">+ Bảo trợ xã hội: </w:t>
      </w:r>
      <w:r w:rsidR="004C780E">
        <w:rPr>
          <w:bCs/>
          <w:sz w:val="28"/>
          <w:szCs w:val="28"/>
        </w:rPr>
        <w:t>103</w:t>
      </w:r>
      <w:r w:rsidRPr="003E7700">
        <w:rPr>
          <w:bCs/>
          <w:sz w:val="28"/>
          <w:szCs w:val="28"/>
        </w:rPr>
        <w:t xml:space="preserve"> hồ sơ </w:t>
      </w:r>
      <w:r w:rsidR="005D72F3">
        <w:rPr>
          <w:bCs/>
          <w:i/>
          <w:sz w:val="28"/>
          <w:szCs w:val="28"/>
        </w:rPr>
        <w:t>(</w:t>
      </w:r>
      <w:r w:rsidR="004C780E">
        <w:rPr>
          <w:bCs/>
          <w:i/>
          <w:sz w:val="28"/>
          <w:szCs w:val="28"/>
        </w:rPr>
        <w:t>03</w:t>
      </w:r>
      <w:r w:rsidRPr="003E7700">
        <w:rPr>
          <w:bCs/>
          <w:i/>
          <w:sz w:val="28"/>
          <w:szCs w:val="28"/>
        </w:rPr>
        <w:t xml:space="preserve"> hồ sơ đang giải quyết)</w:t>
      </w:r>
    </w:p>
    <w:p w:rsidR="000B3FBC" w:rsidRDefault="000B3FBC" w:rsidP="004028AD">
      <w:pPr>
        <w:ind w:firstLine="567"/>
        <w:jc w:val="both"/>
        <w:rPr>
          <w:bCs/>
          <w:i/>
          <w:sz w:val="28"/>
          <w:szCs w:val="28"/>
        </w:rPr>
      </w:pPr>
      <w:r w:rsidRPr="003E7700">
        <w:rPr>
          <w:bCs/>
          <w:sz w:val="28"/>
          <w:szCs w:val="28"/>
        </w:rPr>
        <w:t xml:space="preserve">+ Người có công: </w:t>
      </w:r>
      <w:r w:rsidR="004C780E">
        <w:rPr>
          <w:bCs/>
          <w:sz w:val="28"/>
          <w:szCs w:val="28"/>
        </w:rPr>
        <w:t>28</w:t>
      </w:r>
      <w:r w:rsidRPr="003E7700">
        <w:rPr>
          <w:bCs/>
          <w:sz w:val="28"/>
          <w:szCs w:val="28"/>
        </w:rPr>
        <w:t xml:space="preserve"> hồ sơ </w:t>
      </w:r>
      <w:r w:rsidR="005D72F3">
        <w:rPr>
          <w:bCs/>
          <w:i/>
          <w:sz w:val="28"/>
          <w:szCs w:val="28"/>
        </w:rPr>
        <w:t>(</w:t>
      </w:r>
      <w:r w:rsidR="004C780E">
        <w:rPr>
          <w:bCs/>
          <w:i/>
          <w:sz w:val="28"/>
          <w:szCs w:val="28"/>
        </w:rPr>
        <w:t>1</w:t>
      </w:r>
      <w:r w:rsidRPr="003E7700">
        <w:rPr>
          <w:bCs/>
          <w:i/>
          <w:sz w:val="28"/>
          <w:szCs w:val="28"/>
        </w:rPr>
        <w:t xml:space="preserve"> hồ sơ đang </w:t>
      </w:r>
      <w:r w:rsidR="004C780E">
        <w:rPr>
          <w:bCs/>
          <w:i/>
          <w:sz w:val="28"/>
          <w:szCs w:val="28"/>
        </w:rPr>
        <w:t>tạm dừng</w:t>
      </w:r>
      <w:r w:rsidRPr="003E7700">
        <w:rPr>
          <w:bCs/>
          <w:i/>
          <w:sz w:val="28"/>
          <w:szCs w:val="28"/>
        </w:rPr>
        <w:t>)</w:t>
      </w:r>
    </w:p>
    <w:p w:rsidR="001D03A2" w:rsidRDefault="001D03A2" w:rsidP="004028AD">
      <w:pPr>
        <w:pStyle w:val="Title"/>
        <w:ind w:firstLine="720"/>
        <w:jc w:val="both"/>
        <w:rPr>
          <w:b w:val="0"/>
          <w:bCs/>
          <w:szCs w:val="28"/>
        </w:rPr>
      </w:pPr>
      <w:r w:rsidRPr="001D03A2">
        <w:rPr>
          <w:b w:val="0"/>
          <w:bCs/>
          <w:szCs w:val="28"/>
        </w:rPr>
        <w:t xml:space="preserve">Kết quả thực hiện cơ chế một cửa, một cửa liên thông: </w:t>
      </w:r>
    </w:p>
    <w:p w:rsidR="001D03A2" w:rsidRPr="004B3319" w:rsidRDefault="001D03A2" w:rsidP="004028AD">
      <w:pPr>
        <w:pStyle w:val="Title"/>
        <w:ind w:firstLine="720"/>
        <w:jc w:val="both"/>
        <w:rPr>
          <w:b w:val="0"/>
          <w:spacing w:val="-3"/>
        </w:rPr>
      </w:pPr>
      <w:r>
        <w:rPr>
          <w:b w:val="0"/>
          <w:bCs/>
          <w:szCs w:val="28"/>
        </w:rPr>
        <w:t xml:space="preserve">Uỷ ban nhân dân xã ban hành Quyết định phân công cán bộ thực hiện nhiệm vụ tại </w:t>
      </w:r>
      <w:r>
        <w:rPr>
          <w:b w:val="0"/>
          <w:spacing w:val="-3"/>
        </w:rPr>
        <w:t xml:space="preserve">Bộ phận tiếp nhận và trả kết quả theo cơ chế một cửa, một cửa liên thông làm việc tại UBND xã </w:t>
      </w:r>
      <w:r w:rsidR="00CD1FC8">
        <w:rPr>
          <w:b w:val="0"/>
          <w:spacing w:val="-3"/>
        </w:rPr>
        <w:t>Quốc Tuấn</w:t>
      </w:r>
      <w:r>
        <w:rPr>
          <w:b w:val="0"/>
          <w:spacing w:val="-3"/>
        </w:rPr>
        <w:t xml:space="preserve">; quy chế tổ chức hoạt động của Bộ phận tiếp nhận và trả kết quả xã. Phân công </w:t>
      </w:r>
      <w:r>
        <w:rPr>
          <w:b w:val="0"/>
          <w:szCs w:val="28"/>
        </w:rPr>
        <w:t xml:space="preserve">công chức trực </w:t>
      </w:r>
      <w:r w:rsidRPr="00302966">
        <w:rPr>
          <w:b w:val="0"/>
          <w:szCs w:val="28"/>
        </w:rPr>
        <w:t>tại bộ phận một cửa</w:t>
      </w:r>
      <w:r w:rsidRPr="00183F01">
        <w:rPr>
          <w:b w:val="0"/>
          <w:spacing w:val="-3"/>
          <w:szCs w:val="28"/>
        </w:rPr>
        <w:t xml:space="preserve"> gắn trách nhiệm của mỗi cá trong giải quyết TTHC và chịu trách nhiệm với công việc, có thái độ phục vụ khi tổ chức, cá nhân đến liên hệ công việc</w:t>
      </w:r>
      <w:r>
        <w:rPr>
          <w:b w:val="0"/>
          <w:szCs w:val="28"/>
        </w:rPr>
        <w:t xml:space="preserve"> bằng đánh giá sự hài lòng của công dân, tổ chức giải quyết công việc hiệu quả và sự đánh giá thành tích mức độ hoàn thành công việc của công chức hàng năm</w:t>
      </w:r>
      <w:r w:rsidRPr="00302966">
        <w:rPr>
          <w:b w:val="0"/>
          <w:szCs w:val="28"/>
        </w:rPr>
        <w:t>.</w:t>
      </w:r>
    </w:p>
    <w:p w:rsidR="00E90F32" w:rsidRPr="005D72F3" w:rsidRDefault="001D03A2" w:rsidP="005D72F3">
      <w:pPr>
        <w:pStyle w:val="Title"/>
        <w:ind w:firstLine="720"/>
        <w:jc w:val="both"/>
        <w:rPr>
          <w:b w:val="0"/>
        </w:rPr>
      </w:pPr>
      <w:r>
        <w:rPr>
          <w:b w:val="0"/>
          <w:szCs w:val="28"/>
        </w:rPr>
        <w:t>Xã có</w:t>
      </w:r>
      <w:r w:rsidRPr="00302966">
        <w:rPr>
          <w:b w:val="0"/>
          <w:szCs w:val="28"/>
        </w:rPr>
        <w:t xml:space="preserve"> phòng</w:t>
      </w:r>
      <w:r>
        <w:rPr>
          <w:b w:val="0"/>
          <w:szCs w:val="28"/>
        </w:rPr>
        <w:t xml:space="preserve"> làm việc</w:t>
      </w:r>
      <w:r w:rsidRPr="00302966">
        <w:rPr>
          <w:b w:val="0"/>
          <w:szCs w:val="28"/>
        </w:rPr>
        <w:t xml:space="preserve"> một cửa </w:t>
      </w:r>
      <w:r>
        <w:rPr>
          <w:b w:val="0"/>
          <w:szCs w:val="28"/>
        </w:rPr>
        <w:t xml:space="preserve">tiếp </w:t>
      </w:r>
      <w:r w:rsidRPr="00302966">
        <w:rPr>
          <w:b w:val="0"/>
          <w:szCs w:val="28"/>
        </w:rPr>
        <w:t xml:space="preserve">nhận hồ sơ </w:t>
      </w:r>
      <w:r>
        <w:rPr>
          <w:b w:val="0"/>
          <w:szCs w:val="28"/>
        </w:rPr>
        <w:t xml:space="preserve">và trả kết quả </w:t>
      </w:r>
      <w:r w:rsidR="0070273E">
        <w:rPr>
          <w:b w:val="0"/>
          <w:szCs w:val="28"/>
        </w:rPr>
        <w:t xml:space="preserve">với </w:t>
      </w:r>
      <w:r>
        <w:rPr>
          <w:b w:val="0"/>
          <w:szCs w:val="28"/>
        </w:rPr>
        <w:t xml:space="preserve"> </w:t>
      </w:r>
      <w:r w:rsidR="0070273E">
        <w:rPr>
          <w:b w:val="0"/>
          <w:szCs w:val="28"/>
        </w:rPr>
        <w:t>32</w:t>
      </w:r>
      <w:r>
        <w:rPr>
          <w:b w:val="0"/>
          <w:szCs w:val="28"/>
        </w:rPr>
        <w:t>m</w:t>
      </w:r>
      <w:r>
        <w:rPr>
          <w:b w:val="0"/>
          <w:szCs w:val="28"/>
          <w:vertAlign w:val="superscript"/>
        </w:rPr>
        <w:t>2</w:t>
      </w:r>
      <w:r>
        <w:rPr>
          <w:b w:val="0"/>
          <w:szCs w:val="28"/>
        </w:rPr>
        <w:t xml:space="preserve"> được trang bị</w:t>
      </w:r>
      <w:r w:rsidRPr="00302966">
        <w:rPr>
          <w:b w:val="0"/>
          <w:szCs w:val="28"/>
        </w:rPr>
        <w:t xml:space="preserve"> bàn ghế,</w:t>
      </w:r>
      <w:r>
        <w:rPr>
          <w:b w:val="0"/>
          <w:szCs w:val="28"/>
        </w:rPr>
        <w:t xml:space="preserve"> máy tính, internet, điều hòa đặt ở vị trí thuận tiện nhất để người dân đến liên hệ. </w:t>
      </w:r>
      <w:r w:rsidRPr="00592561">
        <w:rPr>
          <w:b w:val="0"/>
          <w:szCs w:val="28"/>
        </w:rPr>
        <w:t>Việc giải quyết TTHC luôn đảm bảo đúng hẹn và đúng quy định của  pháp luậ</w:t>
      </w:r>
      <w:r w:rsidRPr="00592561">
        <w:rPr>
          <w:b w:val="0"/>
        </w:rPr>
        <w:t xml:space="preserve">t, không </w:t>
      </w:r>
      <w:r w:rsidRPr="00592561">
        <w:rPr>
          <w:b w:val="0"/>
          <w:szCs w:val="28"/>
        </w:rPr>
        <w:t xml:space="preserve">để </w:t>
      </w:r>
      <w:r w:rsidRPr="00592561">
        <w:rPr>
          <w:b w:val="0"/>
          <w:spacing w:val="4"/>
          <w:szCs w:val="28"/>
        </w:rPr>
        <w:t xml:space="preserve">xảy </w:t>
      </w:r>
      <w:r w:rsidRPr="00592561">
        <w:rPr>
          <w:b w:val="0"/>
          <w:szCs w:val="28"/>
        </w:rPr>
        <w:t xml:space="preserve">ra tình trạng sai sót, vi phạm trong quá trình tiếp nhận, giải quyết và trả kết quả TTHC </w:t>
      </w:r>
      <w:r w:rsidR="005D72F3">
        <w:rPr>
          <w:b w:val="0"/>
          <w:szCs w:val="28"/>
        </w:rPr>
        <w:t xml:space="preserve">năm </w:t>
      </w:r>
      <w:r w:rsidR="00FA2A59" w:rsidRPr="005D72F3">
        <w:rPr>
          <w:b w:val="0"/>
        </w:rPr>
        <w:t xml:space="preserve">2023 </w:t>
      </w:r>
      <w:r w:rsidR="00E90F32" w:rsidRPr="005D72F3">
        <w:rPr>
          <w:b w:val="0"/>
        </w:rPr>
        <w:t xml:space="preserve">tổng số hồ sơ tiếp nhận trong kỳ là </w:t>
      </w:r>
      <w:r w:rsidR="004C780E">
        <w:rPr>
          <w:b w:val="0"/>
        </w:rPr>
        <w:t>3.241</w:t>
      </w:r>
      <w:r w:rsidR="00E90F32" w:rsidRPr="005D72F3">
        <w:rPr>
          <w:b w:val="0"/>
        </w:rPr>
        <w:t xml:space="preserve"> hồ sơ kết quả số hồ sơ số:</w:t>
      </w:r>
    </w:p>
    <w:p w:rsidR="00E90F32" w:rsidRPr="004C780E" w:rsidRDefault="00E90F32" w:rsidP="00E90F32">
      <w:pPr>
        <w:spacing w:line="360" w:lineRule="exact"/>
        <w:ind w:firstLine="567"/>
        <w:jc w:val="both"/>
        <w:rPr>
          <w:color w:val="FF0000"/>
          <w:sz w:val="28"/>
          <w:szCs w:val="28"/>
        </w:rPr>
      </w:pPr>
      <w:r w:rsidRPr="004C780E">
        <w:rPr>
          <w:color w:val="FF0000"/>
          <w:sz w:val="28"/>
          <w:szCs w:val="28"/>
        </w:rPr>
        <w:lastRenderedPageBreak/>
        <w:t xml:space="preserve">Số hóa hồ sơ thủ tục hành chính khi tiếp nhận </w:t>
      </w:r>
      <w:r w:rsidR="00A84FC1" w:rsidRPr="004C780E">
        <w:rPr>
          <w:color w:val="FF0000"/>
          <w:sz w:val="28"/>
          <w:szCs w:val="28"/>
        </w:rPr>
        <w:t xml:space="preserve"> </w:t>
      </w:r>
      <w:r w:rsidRPr="004C780E">
        <w:rPr>
          <w:color w:val="FF0000"/>
          <w:sz w:val="28"/>
          <w:szCs w:val="28"/>
        </w:rPr>
        <w:t>tỷ lệ số hóa đầy đủ thành phần hồ sơ</w:t>
      </w:r>
      <w:r w:rsidR="00A84FC1" w:rsidRPr="004C780E">
        <w:rPr>
          <w:color w:val="FF0000"/>
          <w:sz w:val="28"/>
          <w:szCs w:val="28"/>
        </w:rPr>
        <w:t xml:space="preserve"> tiếp nhận</w:t>
      </w:r>
      <w:r w:rsidRPr="004C780E">
        <w:rPr>
          <w:color w:val="FF0000"/>
          <w:sz w:val="28"/>
          <w:szCs w:val="28"/>
        </w:rPr>
        <w:t xml:space="preserve"> là </w:t>
      </w:r>
      <w:r w:rsidR="00496C96">
        <w:rPr>
          <w:color w:val="FF0000"/>
          <w:sz w:val="28"/>
          <w:szCs w:val="28"/>
        </w:rPr>
        <w:t>3210</w:t>
      </w:r>
      <w:r w:rsidR="00A84FC1" w:rsidRPr="004C780E">
        <w:rPr>
          <w:color w:val="FF0000"/>
          <w:sz w:val="28"/>
          <w:szCs w:val="28"/>
        </w:rPr>
        <w:t>/</w:t>
      </w:r>
      <w:r w:rsidR="00496C96">
        <w:rPr>
          <w:color w:val="FF0000"/>
          <w:sz w:val="28"/>
          <w:szCs w:val="28"/>
        </w:rPr>
        <w:t>3241</w:t>
      </w:r>
      <w:r w:rsidRPr="004C780E">
        <w:rPr>
          <w:color w:val="FF0000"/>
          <w:sz w:val="28"/>
          <w:szCs w:val="28"/>
        </w:rPr>
        <w:t xml:space="preserve"> hồ sơ đạ</w:t>
      </w:r>
      <w:r w:rsidR="005D72F3" w:rsidRPr="004C780E">
        <w:rPr>
          <w:color w:val="FF0000"/>
          <w:sz w:val="28"/>
          <w:szCs w:val="28"/>
        </w:rPr>
        <w:t>t 9</w:t>
      </w:r>
      <w:r w:rsidR="00496C96">
        <w:rPr>
          <w:color w:val="FF0000"/>
          <w:sz w:val="28"/>
          <w:szCs w:val="28"/>
        </w:rPr>
        <w:t>9.04</w:t>
      </w:r>
      <w:r w:rsidRPr="004C780E">
        <w:rPr>
          <w:color w:val="FF0000"/>
          <w:sz w:val="28"/>
          <w:szCs w:val="28"/>
        </w:rPr>
        <w:t>%.</w:t>
      </w:r>
      <w:r w:rsidR="005D72F3" w:rsidRPr="004C780E">
        <w:rPr>
          <w:color w:val="FF0000"/>
          <w:sz w:val="28"/>
          <w:szCs w:val="28"/>
        </w:rPr>
        <w:t xml:space="preserve"> </w:t>
      </w:r>
    </w:p>
    <w:p w:rsidR="00E90F32" w:rsidRPr="004C780E" w:rsidRDefault="00E90F32" w:rsidP="00E90F32">
      <w:pPr>
        <w:spacing w:line="360" w:lineRule="exact"/>
        <w:ind w:firstLine="567"/>
        <w:jc w:val="both"/>
        <w:rPr>
          <w:color w:val="FF0000"/>
          <w:sz w:val="28"/>
          <w:szCs w:val="28"/>
        </w:rPr>
      </w:pPr>
      <w:r w:rsidRPr="004C780E">
        <w:rPr>
          <w:color w:val="FF0000"/>
          <w:sz w:val="28"/>
          <w:szCs w:val="28"/>
        </w:rPr>
        <w:t xml:space="preserve">Số hóa kết quả giải quyết thủ tục hành chính, tỷ lệ hồ sơ có số hóa kết quả hồ sơ là </w:t>
      </w:r>
      <w:r w:rsidR="00496C96">
        <w:rPr>
          <w:color w:val="FF0000"/>
          <w:sz w:val="28"/>
          <w:szCs w:val="28"/>
        </w:rPr>
        <w:t>3244</w:t>
      </w:r>
      <w:r w:rsidR="00A84FC1" w:rsidRPr="004C780E">
        <w:rPr>
          <w:color w:val="FF0000"/>
          <w:sz w:val="28"/>
          <w:szCs w:val="28"/>
        </w:rPr>
        <w:t>/</w:t>
      </w:r>
      <w:r w:rsidR="00496C96">
        <w:rPr>
          <w:color w:val="FF0000"/>
          <w:sz w:val="28"/>
          <w:szCs w:val="28"/>
        </w:rPr>
        <w:t>3258</w:t>
      </w:r>
      <w:r w:rsidRPr="004C780E">
        <w:rPr>
          <w:color w:val="FF0000"/>
          <w:sz w:val="28"/>
          <w:szCs w:val="28"/>
        </w:rPr>
        <w:t xml:space="preserve"> hồ sơ đạt </w:t>
      </w:r>
      <w:r w:rsidR="00A84FC1" w:rsidRPr="004C780E">
        <w:rPr>
          <w:color w:val="FF0000"/>
          <w:sz w:val="28"/>
          <w:szCs w:val="28"/>
        </w:rPr>
        <w:t>99.</w:t>
      </w:r>
      <w:r w:rsidR="00496C96">
        <w:rPr>
          <w:color w:val="FF0000"/>
          <w:sz w:val="28"/>
          <w:szCs w:val="28"/>
        </w:rPr>
        <w:t>57</w:t>
      </w:r>
      <w:r w:rsidRPr="004C780E">
        <w:rPr>
          <w:color w:val="FF0000"/>
          <w:sz w:val="28"/>
          <w:szCs w:val="28"/>
        </w:rPr>
        <w:t xml:space="preserve">%.  Nhìn chung kết quả thực hiện số hoá hồ sơ, kết quả giải quyết của xã đạt tỷ lệ </w:t>
      </w:r>
      <w:r w:rsidR="00A84FC1" w:rsidRPr="004C780E">
        <w:rPr>
          <w:color w:val="FF0000"/>
          <w:sz w:val="28"/>
          <w:szCs w:val="28"/>
        </w:rPr>
        <w:t>đạt trên 99</w:t>
      </w:r>
      <w:r w:rsidR="00496C96">
        <w:rPr>
          <w:color w:val="FF0000"/>
          <w:sz w:val="28"/>
          <w:szCs w:val="28"/>
        </w:rPr>
        <w:t>,57</w:t>
      </w:r>
      <w:r w:rsidRPr="004C780E">
        <w:rPr>
          <w:color w:val="FF0000"/>
          <w:sz w:val="28"/>
          <w:szCs w:val="28"/>
        </w:rPr>
        <w:t xml:space="preserve">% hồ sơ, kết quả giải quyết bảo đảm các quy định điện tử và ký số. Và đã được khai thác, sử dụng lại thông tin, dữ liệu số hoá vào giải quyết thủ tục hành chính trên địa bàn xã. </w:t>
      </w:r>
    </w:p>
    <w:p w:rsidR="004D1ACB" w:rsidRPr="004C780E" w:rsidRDefault="004D1ACB" w:rsidP="004028AD">
      <w:pPr>
        <w:pStyle w:val="BodyText"/>
        <w:spacing w:before="0"/>
        <w:ind w:left="0" w:firstLine="567"/>
        <w:rPr>
          <w:color w:val="FF0000"/>
        </w:rPr>
      </w:pPr>
      <w:r w:rsidRPr="004C780E">
        <w:rPr>
          <w:bCs/>
          <w:color w:val="FF0000"/>
        </w:rPr>
        <w:t xml:space="preserve">Trong quá trình thực hiện tại bộ phận tiếp nhận và trả kết quả không nhận được ý kiến </w:t>
      </w:r>
      <w:r w:rsidRPr="004C780E">
        <w:rPr>
          <w:color w:val="FF0000"/>
        </w:rPr>
        <w:t xml:space="preserve">phán ánh, kiến nghị </w:t>
      </w:r>
      <w:r w:rsidR="00947BAB" w:rsidRPr="004C780E">
        <w:rPr>
          <w:color w:val="FF0000"/>
        </w:rPr>
        <w:t xml:space="preserve">của công dân </w:t>
      </w:r>
      <w:r w:rsidRPr="004C780E">
        <w:rPr>
          <w:color w:val="FF0000"/>
        </w:rPr>
        <w:t>về giải quyết TTHC tại bộ phần một cửa của</w:t>
      </w:r>
      <w:r w:rsidRPr="004C780E">
        <w:rPr>
          <w:color w:val="FF0000"/>
          <w:spacing w:val="-11"/>
        </w:rPr>
        <w:t xml:space="preserve"> </w:t>
      </w:r>
      <w:r w:rsidRPr="004C780E">
        <w:rPr>
          <w:color w:val="FF0000"/>
        </w:rPr>
        <w:t>xã.</w:t>
      </w:r>
    </w:p>
    <w:p w:rsidR="00E90F32" w:rsidRPr="00E90F32" w:rsidRDefault="00E90F32" w:rsidP="00E90F32">
      <w:pPr>
        <w:spacing w:line="360" w:lineRule="exact"/>
        <w:ind w:firstLine="567"/>
        <w:jc w:val="both"/>
        <w:rPr>
          <w:sz w:val="28"/>
          <w:szCs w:val="28"/>
        </w:rPr>
      </w:pPr>
      <w:r w:rsidRPr="00E90F32">
        <w:rPr>
          <w:sz w:val="28"/>
          <w:szCs w:val="28"/>
        </w:rPr>
        <w:t xml:space="preserve">Tiếp tục thực hiện Công văn số 3343/UBND-VP ngày 15/9/2020 của UBND tỉnh Hải Dương về việc tổ chức đánh giá việc giải quyết TTHC; Công văn số 396/VP-KSTTHC ngày 17/9/2020 của Văn phòng UBND tỉnh về việc hướng dẫn đánh giá việc giải quyết thủ tục hành chính, UBND xã chỉ đạo bộ phận “Một cửa” xã, tiếp tục thực hiện nghiêm túc, đặt phiếu đánh giá tại bàn viết hồ sơ, cung cấp và hướng dẫn công dân, tổ chức khi đến giao dịch trực tiếp thực hiện quyền góp ý, phản ánh của mình. Kết quả, đa số các phiếu lấy ý kiến đều thể hiện sự hài lòng. </w:t>
      </w:r>
      <w:r w:rsidR="00986E8A">
        <w:rPr>
          <w:sz w:val="28"/>
          <w:szCs w:val="28"/>
        </w:rPr>
        <w:t>N</w:t>
      </w:r>
      <w:r w:rsidRPr="00E90F32">
        <w:rPr>
          <w:sz w:val="28"/>
          <w:szCs w:val="28"/>
        </w:rPr>
        <w:t>ăm 2023, đã nhận đượ</w:t>
      </w:r>
      <w:r w:rsidR="00A84FC1">
        <w:rPr>
          <w:sz w:val="28"/>
          <w:szCs w:val="28"/>
        </w:rPr>
        <w:t xml:space="preserve">c </w:t>
      </w:r>
      <w:r w:rsidR="00986E8A">
        <w:rPr>
          <w:sz w:val="28"/>
          <w:szCs w:val="28"/>
        </w:rPr>
        <w:t>3.258</w:t>
      </w:r>
      <w:r w:rsidRPr="00E90F32">
        <w:rPr>
          <w:sz w:val="28"/>
          <w:szCs w:val="28"/>
        </w:rPr>
        <w:t xml:space="preserve"> phiếu; trong đó, có </w:t>
      </w:r>
      <w:r w:rsidR="00986E8A">
        <w:rPr>
          <w:sz w:val="28"/>
          <w:szCs w:val="28"/>
        </w:rPr>
        <w:t>3.258</w:t>
      </w:r>
      <w:r w:rsidRPr="00E90F32">
        <w:rPr>
          <w:sz w:val="28"/>
          <w:szCs w:val="28"/>
        </w:rPr>
        <w:t xml:space="preserve"> phiếu đánh giá mức độ tốt đối với công chức bộ phận một cửa.</w:t>
      </w:r>
    </w:p>
    <w:p w:rsidR="00385028" w:rsidRPr="00EE7CFE" w:rsidRDefault="00EE7CFE" w:rsidP="004028AD">
      <w:pPr>
        <w:pStyle w:val="BodyText"/>
        <w:numPr>
          <w:ilvl w:val="0"/>
          <w:numId w:val="12"/>
        </w:numPr>
        <w:spacing w:before="0"/>
        <w:rPr>
          <w:b/>
        </w:rPr>
      </w:pPr>
      <w:r w:rsidRPr="00EE7CFE">
        <w:rPr>
          <w:b/>
        </w:rPr>
        <w:t>Cải cách tổ chức bộ máy</w:t>
      </w:r>
    </w:p>
    <w:p w:rsidR="00CE3CCD" w:rsidRPr="00CE3CCD" w:rsidRDefault="00CE3CCD" w:rsidP="00CE3CCD">
      <w:pPr>
        <w:spacing w:after="120"/>
        <w:ind w:firstLine="567"/>
        <w:jc w:val="both"/>
        <w:rPr>
          <w:b/>
          <w:sz w:val="28"/>
          <w:szCs w:val="28"/>
        </w:rPr>
      </w:pPr>
      <w:r w:rsidRPr="00CE3CCD">
        <w:rPr>
          <w:spacing w:val="4"/>
          <w:sz w:val="28"/>
          <w:szCs w:val="28"/>
        </w:rPr>
        <w:t xml:space="preserve">Đánh giá về sắp xếp, kiện toàn, tổ chức bộ máy hành chính cấp xã và thôn: Bộ máy hành chính cấp xã, thôn được sắp xếp tinh gọn, hiệu lực, hoạt động hiệu quả. Xã Quốc Tuấn là đơn vị hành chính loại II, được chia thành 4 thôn với dân số hơn </w:t>
      </w:r>
      <w:r w:rsidRPr="00986E8A">
        <w:rPr>
          <w:color w:val="FF0000"/>
          <w:spacing w:val="4"/>
          <w:sz w:val="28"/>
          <w:szCs w:val="28"/>
        </w:rPr>
        <w:t>8000</w:t>
      </w:r>
      <w:r w:rsidRPr="00CE3CCD">
        <w:rPr>
          <w:spacing w:val="4"/>
          <w:sz w:val="28"/>
          <w:szCs w:val="28"/>
        </w:rPr>
        <w:t xml:space="preserve"> người.</w:t>
      </w:r>
      <w:r w:rsidRPr="00CE3CCD">
        <w:rPr>
          <w:sz w:val="28"/>
          <w:szCs w:val="28"/>
        </w:rPr>
        <w:t xml:space="preserve"> Việc sắp xếp cơ cấu tổ chức bộ máy hành chính xã, thôn đáp ứng các tiêu chí theo quy định của Chính phủ, của tỉnh.</w:t>
      </w:r>
    </w:p>
    <w:p w:rsidR="00CE3CCD" w:rsidRPr="00CE3CCD" w:rsidRDefault="00CE3CCD" w:rsidP="00CE3CCD">
      <w:pPr>
        <w:spacing w:after="120"/>
        <w:ind w:firstLine="567"/>
        <w:jc w:val="both"/>
        <w:rPr>
          <w:b/>
          <w:sz w:val="28"/>
          <w:szCs w:val="28"/>
        </w:rPr>
      </w:pPr>
      <w:r w:rsidRPr="00CE3CCD">
        <w:rPr>
          <w:spacing w:val="4"/>
          <w:sz w:val="28"/>
          <w:szCs w:val="28"/>
        </w:rPr>
        <w:t>Việc xây dựng, tổ chức thực hiện quy chế làm việc của cơ quan: Ngay từ đầu nhiệm kỳ UBND xã đã ban hành Quyết định số 193/QĐ-UBND ngày 23/7/2021 Ban hành quy chế làm việc của UBND xã Quốc Tuấn, nhiệm kỳ 2021 – 2026; quy chế làm việc quy định rõ trách nhiệm, quyền hạn giải quyết công việc của lãnh đạo, cán bộ, công chức xã và thôn.</w:t>
      </w:r>
    </w:p>
    <w:p w:rsidR="00986E8A" w:rsidRPr="007141AC" w:rsidRDefault="00986E8A" w:rsidP="00986E8A">
      <w:pPr>
        <w:spacing w:line="340" w:lineRule="exact"/>
        <w:ind w:firstLine="720"/>
        <w:jc w:val="both"/>
        <w:rPr>
          <w:spacing w:val="4"/>
          <w:sz w:val="28"/>
          <w:szCs w:val="28"/>
        </w:rPr>
      </w:pPr>
      <w:r w:rsidRPr="007141AC">
        <w:rPr>
          <w:spacing w:val="4"/>
          <w:sz w:val="28"/>
          <w:szCs w:val="28"/>
        </w:rPr>
        <w:t xml:space="preserve">- Tình hình quản lý và sử dụng biên chế cán bộ, công chức xã: </w:t>
      </w:r>
    </w:p>
    <w:p w:rsidR="00986E8A" w:rsidRPr="007141AC" w:rsidRDefault="00986E8A" w:rsidP="00986E8A">
      <w:pPr>
        <w:spacing w:before="60" w:line="300" w:lineRule="exact"/>
        <w:ind w:firstLine="720"/>
        <w:jc w:val="both"/>
        <w:rPr>
          <w:sz w:val="28"/>
          <w:szCs w:val="28"/>
        </w:rPr>
      </w:pPr>
      <w:r w:rsidRPr="007141AC">
        <w:rPr>
          <w:sz w:val="28"/>
          <w:szCs w:val="28"/>
        </w:rPr>
        <w:t>+ Số lượng người làm việc được giao: 20 người.</w:t>
      </w:r>
    </w:p>
    <w:p w:rsidR="00986E8A" w:rsidRPr="007141AC" w:rsidRDefault="00986E8A" w:rsidP="00986E8A">
      <w:pPr>
        <w:spacing w:before="60" w:line="300" w:lineRule="exact"/>
        <w:ind w:firstLine="720"/>
        <w:jc w:val="both"/>
        <w:rPr>
          <w:i/>
          <w:sz w:val="28"/>
          <w:szCs w:val="28"/>
        </w:rPr>
      </w:pPr>
      <w:r w:rsidRPr="007141AC">
        <w:rPr>
          <w:sz w:val="28"/>
          <w:szCs w:val="28"/>
        </w:rPr>
        <w:t xml:space="preserve">+ Số lượng người làm việc hiện có: 14 </w:t>
      </w:r>
      <w:r w:rsidRPr="007141AC">
        <w:rPr>
          <w:i/>
          <w:sz w:val="28"/>
          <w:szCs w:val="28"/>
        </w:rPr>
        <w:t>(Cán bộ:8; Công chức: 6 cụ thể: Văn phòng - Thống kê: 02, Tài chính - Kế toán: 01; Địa chính - nông nghiệp, xây dựng và môi trường: 02; Chỉ huy trưởng Quân sự: 01).</w:t>
      </w:r>
    </w:p>
    <w:p w:rsidR="00986E8A" w:rsidRPr="007141AC" w:rsidRDefault="00986E8A" w:rsidP="00986E8A">
      <w:pPr>
        <w:jc w:val="both"/>
        <w:rPr>
          <w:sz w:val="28"/>
          <w:szCs w:val="28"/>
          <w:lang w:val="es-MX"/>
        </w:rPr>
      </w:pPr>
      <w:r w:rsidRPr="007141AC">
        <w:rPr>
          <w:sz w:val="28"/>
          <w:szCs w:val="28"/>
        </w:rPr>
        <w:tab/>
        <w:t xml:space="preserve">+ Số lượng người làm việc thiếu: 3 người </w:t>
      </w:r>
      <w:r w:rsidRPr="007141AC">
        <w:rPr>
          <w:i/>
          <w:sz w:val="28"/>
          <w:szCs w:val="28"/>
        </w:rPr>
        <w:t>(Tư pháp - Hộ tịch: 01; Văn hoá - Xã hội: 02)</w:t>
      </w:r>
      <w:r w:rsidRPr="007141AC">
        <w:rPr>
          <w:sz w:val="28"/>
          <w:szCs w:val="28"/>
        </w:rPr>
        <w:t xml:space="preserve">. UBND huyện đã có </w:t>
      </w:r>
      <w:r w:rsidRPr="007141AC">
        <w:rPr>
          <w:spacing w:val="-2"/>
          <w:sz w:val="28"/>
          <w:szCs w:val="28"/>
        </w:rPr>
        <w:t>Phương án sắp xếp xã Thanh Quang thực hiệp sáp nhập với xã Quốc Tuấn</w:t>
      </w:r>
      <w:r w:rsidRPr="007141AC">
        <w:rPr>
          <w:sz w:val="28"/>
          <w:szCs w:val="28"/>
        </w:rPr>
        <w:t xml:space="preserve">. </w:t>
      </w:r>
      <w:r w:rsidRPr="007141AC">
        <w:rPr>
          <w:sz w:val="28"/>
          <w:szCs w:val="28"/>
          <w:lang w:val="es-MX"/>
        </w:rPr>
        <w:t>Theo đó, các đơn vị hành chính sau sắp xếp dự kiến đi vào hoạt động từ ngày 01/7/2024. Để đảm bảo thực hiện nhiệm vụ, UBND huyện sẽ có phương án bố trí đúng số lượng cán bộ, công chức đối với đơn vị hành chính cấp xã mới hình thành sau sắp xếp đảm bảo đúng biên chế được UBND tỉnh giao theo đúng thời gian quy định của Trung ương.</w:t>
      </w:r>
    </w:p>
    <w:p w:rsidR="00986E8A" w:rsidRPr="007141AC" w:rsidRDefault="00986E8A" w:rsidP="00986E8A">
      <w:pPr>
        <w:spacing w:line="340" w:lineRule="exact"/>
        <w:ind w:firstLine="720"/>
        <w:jc w:val="both"/>
        <w:rPr>
          <w:sz w:val="28"/>
          <w:szCs w:val="28"/>
          <w:lang w:val="es-MX"/>
        </w:rPr>
      </w:pPr>
      <w:r w:rsidRPr="007141AC">
        <w:rPr>
          <w:sz w:val="28"/>
          <w:szCs w:val="28"/>
          <w:lang w:val="es-MX"/>
        </w:rPr>
        <w:t>+ Hợp đồng lao động: không có</w:t>
      </w:r>
    </w:p>
    <w:p w:rsidR="00CE3CCD" w:rsidRDefault="00CE3CCD" w:rsidP="00986E8A">
      <w:pPr>
        <w:pStyle w:val="BodyText"/>
        <w:numPr>
          <w:ilvl w:val="0"/>
          <w:numId w:val="12"/>
        </w:numPr>
        <w:spacing w:before="0"/>
        <w:rPr>
          <w:b/>
        </w:rPr>
      </w:pPr>
      <w:r w:rsidRPr="00CE3CCD">
        <w:rPr>
          <w:b/>
        </w:rPr>
        <w:t>Cải cách chế độ công vụ</w:t>
      </w:r>
    </w:p>
    <w:p w:rsidR="00986E8A" w:rsidRDefault="00986E8A" w:rsidP="00CE3CCD">
      <w:pPr>
        <w:pStyle w:val="BodyText"/>
        <w:spacing w:before="0"/>
        <w:ind w:left="0" w:firstLine="567"/>
      </w:pPr>
    </w:p>
    <w:p w:rsidR="00986E8A" w:rsidRPr="007141AC" w:rsidRDefault="00986E8A" w:rsidP="00986E8A">
      <w:pPr>
        <w:spacing w:line="340" w:lineRule="exact"/>
        <w:ind w:firstLine="720"/>
        <w:jc w:val="both"/>
        <w:rPr>
          <w:sz w:val="28"/>
          <w:szCs w:val="28"/>
          <w:lang w:val="es-MX"/>
        </w:rPr>
      </w:pPr>
      <w:r w:rsidRPr="007141AC">
        <w:rPr>
          <w:sz w:val="28"/>
          <w:szCs w:val="28"/>
          <w:lang w:val="es-MX"/>
        </w:rPr>
        <w:t xml:space="preserve">UBND xã thực hiện việc sắp xếp cán bộ, công chức theo vị trí việc làm theo đúng Quyết định số 41/2020/QĐ-UBND ngày 21/7/2020 của UBND tỉnh Hải Dương. Đội ngũ cán bộ, công chức xã cơ bản có năng lực, trình độ chuyên môn phù hợp với vị trí việc làm và yêu cầu nhiệm vụ. </w:t>
      </w:r>
      <w:r w:rsidRPr="007141AC">
        <w:rPr>
          <w:sz w:val="28"/>
          <w:szCs w:val="28"/>
          <w:shd w:val="clear" w:color="auto" w:fill="FFFFFF"/>
          <w:lang w:val="es-MX"/>
        </w:rPr>
        <w:t>Nhìn chung, chất lượng đội ngũ CBCC có nhiều chuyển biến tích cực, nhất là về trình độ học vấn, lý luận chính trị. Cơ cấu cụ thể như sau: trình độ chuyên môn Đại học 11 người (chiếm tỷ lệ 78.6%), Cao đẳng và Trung cấp 3 người (chiếm tỷ lệ 21.4%); trình độ Trung cấp lý luận chính trị Trung cấp 11 người (chiếm tỷ lệ 78.6%), Sơ cấp 3 người (chiếm tỷ lệ 21.4%)</w:t>
      </w:r>
    </w:p>
    <w:p w:rsidR="00986E8A" w:rsidRDefault="00986E8A" w:rsidP="00986E8A">
      <w:pPr>
        <w:spacing w:line="340" w:lineRule="exact"/>
        <w:ind w:firstLine="720"/>
        <w:jc w:val="both"/>
        <w:rPr>
          <w:i/>
          <w:sz w:val="28"/>
          <w:szCs w:val="28"/>
        </w:rPr>
      </w:pPr>
      <w:r w:rsidRPr="007141AC">
        <w:rPr>
          <w:sz w:val="28"/>
          <w:szCs w:val="28"/>
          <w:lang w:val="es-MX"/>
        </w:rPr>
        <w:t xml:space="preserve">Công tác đào tạo, bồi dưỡng cán bộ, công chức luôn được quan tâm. </w:t>
      </w:r>
      <w:r>
        <w:rPr>
          <w:sz w:val="28"/>
          <w:szCs w:val="28"/>
          <w:lang w:val="es-MX"/>
        </w:rPr>
        <w:t>C</w:t>
      </w:r>
      <w:r w:rsidRPr="007141AC">
        <w:rPr>
          <w:sz w:val="28"/>
          <w:szCs w:val="28"/>
          <w:lang w:val="es-MX"/>
        </w:rPr>
        <w:t xml:space="preserve">ử cán bộ, công chức tham dự các lớp tập huấn, bồi dưỡng chuyên môn, nghiệp vụ đúng, đủ theo công văn yêu cầu của huyện. </w:t>
      </w:r>
      <w:r w:rsidRPr="007141AC">
        <w:rPr>
          <w:sz w:val="28"/>
          <w:szCs w:val="28"/>
        </w:rPr>
        <w:t>Đội ngũ cán bộ, công chức cấp xã cơ bản đảm bảo về số lượng, chất lượng, cơ cấu giữa các độ tuổi và có tính kế thừa; đa số cán bộ, công chức cấp xã được rèn luyện, thử thách trong thực tiễn, có bản lĩnh chính trị vững vàng, gương mẫu chấp hành chủ trương, đường lối của Đảng; chính sách, pháp luật của nhà nước, có ý thức tổ chức kỷ luật, gắn bó mật thiết với nhân dân, nắm bắt được tâm tư, nguyện vọng của nhân dân. Cán bộ, công chức cấp xã luôn có trách nhiệm, khắc phục khó khăn hạn chế, nổ lực rèn luyện phấn đấu trong công tác và học tập.</w:t>
      </w:r>
    </w:p>
    <w:p w:rsidR="00986E8A" w:rsidRPr="007141AC" w:rsidRDefault="00986E8A" w:rsidP="00986E8A">
      <w:pPr>
        <w:spacing w:line="340" w:lineRule="exact"/>
        <w:ind w:firstLine="720"/>
        <w:jc w:val="both"/>
        <w:rPr>
          <w:i/>
          <w:sz w:val="28"/>
          <w:szCs w:val="28"/>
        </w:rPr>
      </w:pPr>
      <w:r w:rsidRPr="007141AC">
        <w:rPr>
          <w:sz w:val="28"/>
          <w:szCs w:val="28"/>
        </w:rPr>
        <w:t xml:space="preserve">Ủy ban nhân dân xã Quốc Tuấn luôn siết chặt kỷ luật, kỷ cương hành chính, tăng cường công tác kiểm tra công vụ, nâng cao chất lượng bộ máy chính quyền địa phương. Lãnh đạo UBND xã thường xuyên đôn đốc, nhắc nhở cán bộ công chức chấp hành nghiêm quy định về giờ giấc làm việc, trang phục công sở, tác phong, lề lối làm việc. Kịp thời chấn chỉnh cán bộ, công chức có biểu hiện vi phạm. Đội ngũ cán bộ, công chức xã cơ bản chấp hành tốt hành </w:t>
      </w:r>
      <w:r w:rsidRPr="007141AC">
        <w:rPr>
          <w:bCs/>
          <w:sz w:val="28"/>
          <w:szCs w:val="28"/>
        </w:rPr>
        <w:t>kỷ luật, kỷ cương hành chính, văn hóa công vụ tại cơ quan.</w:t>
      </w:r>
    </w:p>
    <w:p w:rsidR="00986E8A" w:rsidRPr="007141AC" w:rsidRDefault="00986E8A" w:rsidP="00986E8A">
      <w:pPr>
        <w:spacing w:after="120"/>
        <w:ind w:firstLine="720"/>
        <w:jc w:val="both"/>
        <w:rPr>
          <w:sz w:val="28"/>
          <w:szCs w:val="28"/>
        </w:rPr>
      </w:pPr>
      <w:r>
        <w:rPr>
          <w:sz w:val="28"/>
          <w:szCs w:val="28"/>
        </w:rPr>
        <w:t xml:space="preserve">Trong năm </w:t>
      </w:r>
      <w:r w:rsidRPr="007141AC">
        <w:rPr>
          <w:sz w:val="28"/>
          <w:szCs w:val="28"/>
        </w:rPr>
        <w:t>2023 không có cán bộ, công chức xã bị  xử lý kỷ luật.</w:t>
      </w:r>
    </w:p>
    <w:p w:rsidR="00CE3CCD" w:rsidRPr="00CE3CCD" w:rsidRDefault="00CE3CCD" w:rsidP="00CE3CCD">
      <w:pPr>
        <w:pStyle w:val="BodyText"/>
        <w:spacing w:before="0"/>
        <w:ind w:left="0" w:firstLine="0"/>
      </w:pPr>
      <w:r w:rsidRPr="00CE3CCD">
        <w:tab/>
        <w:t>Công tác đào tạo, bồi dưỡng cán bộ, công chức trên địa bàn xã trong thời gian qua đã được quan tâm chỉ đạo triển khai đảm bảo đúng Kế hoạc và sự chỉ đạo của cấp trên, qua đó đội ngũ cán bộ, công chức cấp xã và người hoạt động không chuyên trách ở cấp xã từng bước được trang bị, nâng cao kiến thức, kỹ năng, năng lực quản lý, điều hành và thực thi công vụ.</w:t>
      </w:r>
    </w:p>
    <w:p w:rsidR="00CE3CCD" w:rsidRPr="00CE3CCD" w:rsidRDefault="00CE3CCD" w:rsidP="00CE3CCD">
      <w:pPr>
        <w:pStyle w:val="BodyText"/>
        <w:spacing w:before="0"/>
        <w:ind w:left="0" w:firstLine="0"/>
        <w:rPr>
          <w:b/>
        </w:rPr>
      </w:pPr>
      <w:r w:rsidRPr="00CE3CCD">
        <w:tab/>
        <w:t xml:space="preserve">Việc chấp hành kỷ luật, kỷ cương hành chính, nề lối làm việc, văn hóa ứng xử của cán bộ, công chức được duy trì trong cơ quan. </w:t>
      </w:r>
      <w:r w:rsidR="00986E8A">
        <w:t>N</w:t>
      </w:r>
      <w:r w:rsidRPr="00CE3CCD">
        <w:t>ăm 2023 không có cán bộ, công chức xã bị xử lý kỷ luật.</w:t>
      </w:r>
    </w:p>
    <w:p w:rsidR="004F0F9F" w:rsidRPr="00A84FC1" w:rsidRDefault="00ED03F7" w:rsidP="00A84FC1">
      <w:pPr>
        <w:pStyle w:val="BodyText"/>
        <w:numPr>
          <w:ilvl w:val="0"/>
          <w:numId w:val="16"/>
        </w:numPr>
        <w:spacing w:before="0"/>
        <w:rPr>
          <w:b/>
        </w:rPr>
      </w:pPr>
      <w:r w:rsidRPr="00A84FC1">
        <w:rPr>
          <w:b/>
        </w:rPr>
        <w:t>Cải cách tài chính công</w:t>
      </w:r>
    </w:p>
    <w:p w:rsidR="00496C96" w:rsidRPr="00496C96" w:rsidRDefault="00496C96" w:rsidP="00496C96">
      <w:pPr>
        <w:spacing w:after="120"/>
        <w:ind w:left="567"/>
        <w:jc w:val="both"/>
        <w:rPr>
          <w:color w:val="FF0000"/>
          <w:sz w:val="28"/>
          <w:szCs w:val="28"/>
        </w:rPr>
      </w:pPr>
      <w:r w:rsidRPr="00496C96">
        <w:rPr>
          <w:color w:val="FF0000"/>
          <w:sz w:val="28"/>
          <w:szCs w:val="28"/>
        </w:rPr>
        <w:t xml:space="preserve">Triển khai thực hiện tốt các quy định về quản lý tài chính – ngân sách tại địa phương. </w:t>
      </w:r>
    </w:p>
    <w:p w:rsidR="00496C96" w:rsidRPr="00496C96" w:rsidRDefault="00496C96" w:rsidP="00496C96">
      <w:pPr>
        <w:spacing w:before="120" w:after="120"/>
        <w:ind w:firstLine="567"/>
        <w:jc w:val="both"/>
        <w:rPr>
          <w:color w:val="FF0000"/>
          <w:sz w:val="32"/>
          <w:szCs w:val="28"/>
        </w:rPr>
      </w:pPr>
      <w:r w:rsidRPr="00496C96">
        <w:rPr>
          <w:color w:val="FF0000"/>
          <w:sz w:val="28"/>
          <w:szCs w:val="28"/>
        </w:rPr>
        <w:t>+ Tiến độ, kết quả thực hiện thu ngân sách nhà nước theo Kế hoạch được huyện giao</w:t>
      </w:r>
      <w:r w:rsidRPr="00496C96">
        <w:rPr>
          <w:i/>
          <w:color w:val="FF0000"/>
          <w:sz w:val="32"/>
          <w:szCs w:val="28"/>
        </w:rPr>
        <w:t xml:space="preserve">: </w:t>
      </w:r>
      <w:r w:rsidRPr="00496C96">
        <w:rPr>
          <w:rStyle w:val="Emphasis"/>
          <w:color w:val="FF0000"/>
          <w:sz w:val="26"/>
        </w:rPr>
        <w:t>thu ngân sách đạt: 12 tỷ 951 triệu đồng đạt 104.61% kế hoạch, chi ngân sách đạt: 9 tỷ 630 triệu đồng đạt 91,28% kế hoạch.</w:t>
      </w:r>
    </w:p>
    <w:p w:rsidR="00496C96" w:rsidRPr="00496C96" w:rsidRDefault="00496C96" w:rsidP="00496C96">
      <w:pPr>
        <w:spacing w:before="120" w:after="120"/>
        <w:ind w:firstLine="567"/>
        <w:jc w:val="both"/>
        <w:rPr>
          <w:color w:val="FF0000"/>
          <w:sz w:val="28"/>
          <w:szCs w:val="28"/>
        </w:rPr>
      </w:pPr>
      <w:r w:rsidRPr="00496C96">
        <w:rPr>
          <w:color w:val="FF0000"/>
          <w:sz w:val="28"/>
          <w:szCs w:val="28"/>
        </w:rPr>
        <w:t>+ Kế hoạch giải ngân vốn đầu tư công là 4 tỷ 164 triệu đồng, đã giải ngân 4 tỷ 112 triệu đồng đạt 98.75% kế hoạch.</w:t>
      </w:r>
    </w:p>
    <w:p w:rsidR="00496C96" w:rsidRPr="00496C96" w:rsidRDefault="00496C96" w:rsidP="00496C96">
      <w:pPr>
        <w:spacing w:before="120" w:after="120"/>
        <w:ind w:firstLine="567"/>
        <w:jc w:val="both"/>
        <w:rPr>
          <w:color w:val="FF0000"/>
          <w:sz w:val="28"/>
          <w:szCs w:val="28"/>
        </w:rPr>
      </w:pPr>
      <w:r w:rsidRPr="00496C96">
        <w:rPr>
          <w:color w:val="FF0000"/>
          <w:sz w:val="28"/>
          <w:szCs w:val="28"/>
        </w:rPr>
        <w:lastRenderedPageBreak/>
        <w:t>+ Tiến độ, kết quả thực hiện các kiến nghị sau thanh tra, kiểm tra, kiểm toán nhà nước về tài chính, ngân sách: ngay sau khi nhận được thông báo kết quả kiểm toán của cơ quan Kiểm toán nhà</w:t>
      </w:r>
      <w:r w:rsidRPr="00496C96">
        <w:rPr>
          <w:color w:val="FF0000"/>
          <w:spacing w:val="1"/>
          <w:sz w:val="28"/>
          <w:szCs w:val="28"/>
        </w:rPr>
        <w:t xml:space="preserve"> </w:t>
      </w:r>
      <w:r w:rsidRPr="00496C96">
        <w:rPr>
          <w:color w:val="FF0000"/>
          <w:sz w:val="28"/>
          <w:szCs w:val="28"/>
        </w:rPr>
        <w:t>nước khu vực IV tại huyện Nam Sách UBND xã Quốc Tuấn đã tiến hành họp Đảng ủy,</w:t>
      </w:r>
      <w:r w:rsidRPr="00496C96">
        <w:rPr>
          <w:color w:val="FF0000"/>
          <w:spacing w:val="1"/>
          <w:sz w:val="28"/>
          <w:szCs w:val="28"/>
        </w:rPr>
        <w:t xml:space="preserve"> </w:t>
      </w:r>
      <w:r w:rsidRPr="00496C96">
        <w:rPr>
          <w:color w:val="FF0000"/>
          <w:sz w:val="28"/>
          <w:szCs w:val="28"/>
        </w:rPr>
        <w:t>thường trực HĐND, UBND xã để báo cáo và kiểm điểm, rút kinh nghiệm các hạn chế,</w:t>
      </w:r>
      <w:r w:rsidRPr="00496C96">
        <w:rPr>
          <w:color w:val="FF0000"/>
          <w:spacing w:val="1"/>
          <w:sz w:val="28"/>
          <w:szCs w:val="28"/>
        </w:rPr>
        <w:t xml:space="preserve"> </w:t>
      </w:r>
      <w:r w:rsidRPr="00496C96">
        <w:rPr>
          <w:color w:val="FF0000"/>
          <w:sz w:val="28"/>
          <w:szCs w:val="28"/>
        </w:rPr>
        <w:t>thiếu sót</w:t>
      </w:r>
      <w:r w:rsidRPr="00496C96">
        <w:rPr>
          <w:color w:val="FF0000"/>
          <w:spacing w:val="1"/>
          <w:sz w:val="28"/>
          <w:szCs w:val="28"/>
        </w:rPr>
        <w:t xml:space="preserve"> </w:t>
      </w:r>
      <w:r w:rsidRPr="00496C96">
        <w:rPr>
          <w:color w:val="FF0000"/>
          <w:sz w:val="28"/>
          <w:szCs w:val="28"/>
        </w:rPr>
        <w:t>mà đoàn</w:t>
      </w:r>
      <w:r w:rsidRPr="00496C96">
        <w:rPr>
          <w:color w:val="FF0000"/>
          <w:spacing w:val="2"/>
          <w:sz w:val="28"/>
          <w:szCs w:val="28"/>
        </w:rPr>
        <w:t xml:space="preserve"> </w:t>
      </w:r>
      <w:r w:rsidRPr="00496C96">
        <w:rPr>
          <w:color w:val="FF0000"/>
          <w:sz w:val="28"/>
          <w:szCs w:val="28"/>
        </w:rPr>
        <w:t>kiểm</w:t>
      </w:r>
      <w:r w:rsidRPr="00496C96">
        <w:rPr>
          <w:color w:val="FF0000"/>
          <w:spacing w:val="-3"/>
          <w:sz w:val="28"/>
          <w:szCs w:val="28"/>
        </w:rPr>
        <w:t xml:space="preserve"> </w:t>
      </w:r>
      <w:r w:rsidRPr="00496C96">
        <w:rPr>
          <w:color w:val="FF0000"/>
          <w:sz w:val="28"/>
          <w:szCs w:val="28"/>
        </w:rPr>
        <w:t>toán</w:t>
      </w:r>
      <w:r w:rsidRPr="00496C96">
        <w:rPr>
          <w:color w:val="FF0000"/>
          <w:spacing w:val="-2"/>
          <w:sz w:val="28"/>
          <w:szCs w:val="28"/>
        </w:rPr>
        <w:t xml:space="preserve"> </w:t>
      </w:r>
      <w:r w:rsidRPr="00496C96">
        <w:rPr>
          <w:color w:val="FF0000"/>
          <w:sz w:val="28"/>
          <w:szCs w:val="28"/>
        </w:rPr>
        <w:t>đã chỉ</w:t>
      </w:r>
      <w:r w:rsidRPr="00496C96">
        <w:rPr>
          <w:color w:val="FF0000"/>
          <w:spacing w:val="1"/>
          <w:sz w:val="28"/>
          <w:szCs w:val="28"/>
        </w:rPr>
        <w:t xml:space="preserve"> </w:t>
      </w:r>
      <w:r w:rsidRPr="00496C96">
        <w:rPr>
          <w:color w:val="FF0000"/>
          <w:sz w:val="28"/>
          <w:szCs w:val="28"/>
        </w:rPr>
        <w:t>ra</w:t>
      </w:r>
    </w:p>
    <w:p w:rsidR="00496C96" w:rsidRPr="00496C96" w:rsidRDefault="00496C96" w:rsidP="00496C96">
      <w:pPr>
        <w:spacing w:after="120"/>
        <w:ind w:firstLine="567"/>
        <w:jc w:val="both"/>
        <w:rPr>
          <w:color w:val="FF0000"/>
          <w:sz w:val="28"/>
          <w:szCs w:val="28"/>
        </w:rPr>
      </w:pPr>
      <w:r w:rsidRPr="00496C96">
        <w:rPr>
          <w:color w:val="FF0000"/>
          <w:sz w:val="28"/>
          <w:szCs w:val="28"/>
        </w:rPr>
        <w:t>Xây dựng quy chế chi tiêu nội bộ, quy chế quản lý sử dụng tài sản công và công khai tài chính công trên trang thông tin điện tử của xã kịp thời, đúng thời gian quy định.</w:t>
      </w:r>
    </w:p>
    <w:p w:rsidR="005F4DAE" w:rsidRPr="005F4DAE" w:rsidRDefault="005F4DAE" w:rsidP="007D54A5">
      <w:pPr>
        <w:numPr>
          <w:ilvl w:val="0"/>
          <w:numId w:val="16"/>
        </w:numPr>
        <w:spacing w:after="120"/>
        <w:jc w:val="both"/>
        <w:rPr>
          <w:b/>
          <w:sz w:val="28"/>
          <w:szCs w:val="28"/>
        </w:rPr>
      </w:pPr>
      <w:r w:rsidRPr="005F4DAE">
        <w:rPr>
          <w:b/>
          <w:sz w:val="28"/>
          <w:szCs w:val="28"/>
        </w:rPr>
        <w:t>Xây dựng chính quyền điện tử, chính quyền số</w:t>
      </w:r>
      <w:r w:rsidR="007D54A5">
        <w:rPr>
          <w:b/>
          <w:sz w:val="28"/>
          <w:szCs w:val="28"/>
        </w:rPr>
        <w:t>.</w:t>
      </w:r>
    </w:p>
    <w:p w:rsidR="00496C96" w:rsidRPr="00496C96" w:rsidRDefault="00496C96" w:rsidP="00496C96">
      <w:pPr>
        <w:ind w:firstLine="567"/>
        <w:jc w:val="both"/>
        <w:rPr>
          <w:sz w:val="28"/>
          <w:szCs w:val="28"/>
        </w:rPr>
      </w:pPr>
      <w:r w:rsidRPr="00496C96">
        <w:rPr>
          <w:sz w:val="28"/>
          <w:szCs w:val="28"/>
        </w:rPr>
        <w:t>Uỷ ban nhân dân xã đã ban hành Kế hoạch số 20/KH-UBND ngày 31/12/2022 của Uỷ ban nhân  dân xã Quốc Tuấn về ứng dụng công nghệ thông tin trong hoạt động của cơ quan nhà nước phát triển chính quyền số và đảm bảo an toàn thông tin mạng trên địa bàn xã Quốc Tuấn năm 2023.</w:t>
      </w:r>
    </w:p>
    <w:p w:rsidR="00496C96" w:rsidRPr="00496C96" w:rsidRDefault="00496C96" w:rsidP="00496C96">
      <w:pPr>
        <w:spacing w:line="360" w:lineRule="exact"/>
        <w:ind w:firstLine="567"/>
        <w:jc w:val="both"/>
        <w:rPr>
          <w:sz w:val="28"/>
          <w:szCs w:val="28"/>
        </w:rPr>
      </w:pPr>
      <w:r w:rsidRPr="00496C96">
        <w:rPr>
          <w:sz w:val="28"/>
          <w:szCs w:val="28"/>
        </w:rPr>
        <w:t>Trang thông tin điện tử của xã: Hàng ngày đăng tải kết quả giải quyết thủ tục hành chính tại bộ phận một cửa, đăng tải các văn bản, tin bài liên quan đến cải cách thủ tục hành chính đảm bảo đúng thời gian quy định. Tăng cường lượt truy cập trang thông tin điện tử của xã, đến tháng 12/2023 đã thu hút  trên 60.000</w:t>
      </w:r>
      <w:bookmarkStart w:id="0" w:name="_GoBack"/>
      <w:bookmarkEnd w:id="0"/>
      <w:r w:rsidRPr="00496C96">
        <w:rPr>
          <w:sz w:val="28"/>
          <w:szCs w:val="28"/>
        </w:rPr>
        <w:t xml:space="preserve"> lượt người xem.</w:t>
      </w:r>
    </w:p>
    <w:p w:rsidR="00496C96" w:rsidRPr="00496C96" w:rsidRDefault="00496C96" w:rsidP="00496C96">
      <w:pPr>
        <w:spacing w:line="360" w:lineRule="exact"/>
        <w:ind w:firstLine="567"/>
        <w:jc w:val="both"/>
        <w:rPr>
          <w:sz w:val="28"/>
          <w:szCs w:val="28"/>
        </w:rPr>
      </w:pPr>
      <w:r w:rsidRPr="00496C96">
        <w:rPr>
          <w:sz w:val="28"/>
          <w:szCs w:val="28"/>
        </w:rPr>
        <w:t>Phát triển nguồn nhân lực, xây dựng các giải pháp nhằm đào tạo, bồi dưỡng, nâng cao trình độ năng lực, chuyên môn, nghiệp vụ, khả năng ứng dụng thực tiễn cho đội ngũ các bộ, công chức làm việc trong lĩnh vực thông tin –  truyền thông và các ngành liên quan trực tiếp đến nhiệm vụ phát triển kinh tế số, xây dựng hạ tầng chuyển đổi số.</w:t>
      </w:r>
    </w:p>
    <w:p w:rsidR="00496C96" w:rsidRPr="00496C96" w:rsidRDefault="00496C96" w:rsidP="00496C96">
      <w:pPr>
        <w:ind w:firstLine="567"/>
        <w:jc w:val="both"/>
        <w:rPr>
          <w:sz w:val="28"/>
          <w:szCs w:val="28"/>
        </w:rPr>
      </w:pPr>
      <w:r w:rsidRPr="00496C96">
        <w:rPr>
          <w:rFonts w:eastAsia="Times New Roman"/>
          <w:bCs/>
          <w:sz w:val="28"/>
          <w:szCs w:val="28"/>
        </w:rPr>
        <w:t xml:space="preserve">100% các văn bản được thực hiện trên môi trường điện tử, trong  tháng đầu năm 2023 đã ban hành </w:t>
      </w:r>
      <w:r>
        <w:rPr>
          <w:rFonts w:eastAsia="Times New Roman"/>
          <w:bCs/>
          <w:sz w:val="28"/>
          <w:szCs w:val="28"/>
        </w:rPr>
        <w:t xml:space="preserve">537 </w:t>
      </w:r>
      <w:r w:rsidRPr="00496C96">
        <w:rPr>
          <w:rFonts w:eastAsia="Times New Roman"/>
          <w:bCs/>
          <w:sz w:val="28"/>
          <w:szCs w:val="28"/>
        </w:rPr>
        <w:t>văn bản</w:t>
      </w:r>
      <w:r w:rsidRPr="00496C96">
        <w:rPr>
          <w:rFonts w:eastAsia="Times New Roman"/>
          <w:bCs/>
          <w:i/>
          <w:sz w:val="28"/>
          <w:szCs w:val="28"/>
        </w:rPr>
        <w:t>(Số liệu tính từ 01/01-0</w:t>
      </w:r>
      <w:r>
        <w:rPr>
          <w:rFonts w:eastAsia="Times New Roman"/>
          <w:bCs/>
          <w:i/>
          <w:sz w:val="28"/>
          <w:szCs w:val="28"/>
        </w:rPr>
        <w:t>9/12</w:t>
      </w:r>
      <w:r w:rsidRPr="00496C96">
        <w:rPr>
          <w:rFonts w:eastAsia="Times New Roman"/>
          <w:bCs/>
          <w:i/>
          <w:sz w:val="28"/>
          <w:szCs w:val="28"/>
        </w:rPr>
        <w:t>/2023),</w:t>
      </w:r>
      <w:r w:rsidRPr="00496C96">
        <w:rPr>
          <w:rFonts w:eastAsia="Times New Roman"/>
          <w:bCs/>
          <w:sz w:val="28"/>
          <w:szCs w:val="28"/>
        </w:rPr>
        <w:t xml:space="preserve"> công chức xã </w:t>
      </w:r>
      <w:r w:rsidRPr="00496C96">
        <w:rPr>
          <w:sz w:val="28"/>
          <w:szCs w:val="28"/>
        </w:rPr>
        <w:t>đẩy mạnh việc sử dụng hòm thư công vụ và chữ ký số trong giải quyết thủ tục hành chính.</w:t>
      </w:r>
    </w:p>
    <w:p w:rsidR="00496C96" w:rsidRPr="00496C96" w:rsidRDefault="00496C96" w:rsidP="00496C96">
      <w:pPr>
        <w:ind w:firstLine="567"/>
        <w:jc w:val="both"/>
        <w:rPr>
          <w:rFonts w:eastAsia="Times New Roman"/>
          <w:bCs/>
          <w:sz w:val="28"/>
          <w:szCs w:val="28"/>
        </w:rPr>
      </w:pPr>
      <w:r w:rsidRPr="00496C96">
        <w:rPr>
          <w:sz w:val="28"/>
          <w:szCs w:val="28"/>
        </w:rPr>
        <w:t xml:space="preserve">Tăng cường tuyên truyền nâng cao nhận thức của người dân trong việc sử dụng dịch vụ công trong giải quyết thủ tục hành chính. Kết quả cung cấp dịch vụ công trực tuyến mức độ 3 và 4 là </w:t>
      </w:r>
      <w:r>
        <w:rPr>
          <w:sz w:val="28"/>
          <w:szCs w:val="28"/>
        </w:rPr>
        <w:t>3258/3258</w:t>
      </w:r>
      <w:r w:rsidRPr="00496C96">
        <w:rPr>
          <w:sz w:val="28"/>
          <w:szCs w:val="28"/>
        </w:rPr>
        <w:t xml:space="preserve"> hồ sơ đạt tỷ lệ 100%.</w:t>
      </w:r>
    </w:p>
    <w:p w:rsidR="00781802" w:rsidRDefault="001F25C3" w:rsidP="004028AD">
      <w:pPr>
        <w:ind w:firstLine="567"/>
        <w:jc w:val="both"/>
        <w:rPr>
          <w:b/>
          <w:sz w:val="28"/>
          <w:szCs w:val="28"/>
        </w:rPr>
      </w:pPr>
      <w:r>
        <w:rPr>
          <w:b/>
          <w:sz w:val="28"/>
          <w:szCs w:val="28"/>
        </w:rPr>
        <w:t>I</w:t>
      </w:r>
      <w:r w:rsidR="00DF4638">
        <w:rPr>
          <w:b/>
          <w:sz w:val="28"/>
          <w:szCs w:val="28"/>
        </w:rPr>
        <w:t>I</w:t>
      </w:r>
      <w:r>
        <w:rPr>
          <w:b/>
          <w:sz w:val="28"/>
          <w:szCs w:val="28"/>
        </w:rPr>
        <w:t>I</w:t>
      </w:r>
      <w:r w:rsidR="00781802" w:rsidRPr="00302966">
        <w:rPr>
          <w:b/>
          <w:sz w:val="28"/>
          <w:szCs w:val="28"/>
        </w:rPr>
        <w:t xml:space="preserve">. </w:t>
      </w:r>
      <w:r w:rsidR="00DF4638">
        <w:rPr>
          <w:b/>
          <w:sz w:val="28"/>
          <w:szCs w:val="28"/>
        </w:rPr>
        <w:t>ĐÁNH GIÁ CHUNG</w:t>
      </w:r>
    </w:p>
    <w:p w:rsidR="00E85F67" w:rsidRPr="00E85F67" w:rsidRDefault="00E85F67" w:rsidP="004028AD">
      <w:pPr>
        <w:numPr>
          <w:ilvl w:val="0"/>
          <w:numId w:val="14"/>
        </w:numPr>
        <w:jc w:val="both"/>
        <w:rPr>
          <w:b/>
          <w:sz w:val="28"/>
          <w:szCs w:val="28"/>
        </w:rPr>
      </w:pPr>
      <w:r w:rsidRPr="00E85F67">
        <w:rPr>
          <w:b/>
          <w:sz w:val="28"/>
          <w:szCs w:val="28"/>
        </w:rPr>
        <w:t>Ưu điểm</w:t>
      </w:r>
    </w:p>
    <w:p w:rsidR="00DF4638" w:rsidRPr="00DF4638" w:rsidRDefault="00DF4638" w:rsidP="004028AD">
      <w:pPr>
        <w:ind w:firstLine="567"/>
        <w:jc w:val="both"/>
        <w:rPr>
          <w:sz w:val="28"/>
          <w:szCs w:val="28"/>
        </w:rPr>
      </w:pPr>
      <w:r w:rsidRPr="00DF4638">
        <w:rPr>
          <w:sz w:val="28"/>
          <w:szCs w:val="28"/>
        </w:rPr>
        <w:t xml:space="preserve">UBND xã quan tâm chỉ đạo, triển khai toàn diện các hoạt động </w:t>
      </w:r>
      <w:r>
        <w:rPr>
          <w:sz w:val="28"/>
          <w:szCs w:val="28"/>
        </w:rPr>
        <w:t>cải cách hành chính nhà nước trên địa bàn xã</w:t>
      </w:r>
      <w:r w:rsidRPr="00DF4638">
        <w:rPr>
          <w:sz w:val="28"/>
          <w:szCs w:val="28"/>
        </w:rPr>
        <w:t xml:space="preserve">; chỉ đạo </w:t>
      </w:r>
      <w:r>
        <w:rPr>
          <w:sz w:val="28"/>
          <w:szCs w:val="28"/>
        </w:rPr>
        <w:t xml:space="preserve">ban hành các kế hoạch </w:t>
      </w:r>
      <w:r w:rsidRPr="00DF4638">
        <w:rPr>
          <w:sz w:val="28"/>
          <w:szCs w:val="28"/>
        </w:rPr>
        <w:t>triển khai thực hiệ</w:t>
      </w:r>
      <w:r>
        <w:rPr>
          <w:sz w:val="28"/>
          <w:szCs w:val="28"/>
        </w:rPr>
        <w:t>n cải cách</w:t>
      </w:r>
      <w:r w:rsidRPr="00DF4638">
        <w:rPr>
          <w:sz w:val="28"/>
          <w:szCs w:val="28"/>
        </w:rPr>
        <w:t xml:space="preserve"> hành chính theo chỉ đạo củ</w:t>
      </w:r>
      <w:r w:rsidR="00953678">
        <w:rPr>
          <w:sz w:val="28"/>
          <w:szCs w:val="28"/>
        </w:rPr>
        <w:t xml:space="preserve">a </w:t>
      </w:r>
      <w:r w:rsidRPr="00DF4638">
        <w:rPr>
          <w:sz w:val="28"/>
          <w:szCs w:val="28"/>
        </w:rPr>
        <w:t>UBND tỉnh và UBND huyệ</w:t>
      </w:r>
      <w:r w:rsidR="00953678">
        <w:rPr>
          <w:sz w:val="28"/>
          <w:szCs w:val="28"/>
        </w:rPr>
        <w:t>n đảm bảo tiến độ và thời gian.</w:t>
      </w:r>
    </w:p>
    <w:p w:rsidR="004753A6" w:rsidRDefault="00DF4638" w:rsidP="004028AD">
      <w:pPr>
        <w:ind w:firstLine="567"/>
        <w:jc w:val="both"/>
        <w:rPr>
          <w:sz w:val="28"/>
          <w:szCs w:val="28"/>
        </w:rPr>
      </w:pPr>
      <w:r w:rsidRPr="00DF4638">
        <w:rPr>
          <w:sz w:val="28"/>
          <w:szCs w:val="28"/>
        </w:rPr>
        <w:t>Đã phân công cán bộ trực tiếp phụ</w:t>
      </w:r>
      <w:r w:rsidR="00395356">
        <w:rPr>
          <w:sz w:val="28"/>
          <w:szCs w:val="28"/>
        </w:rPr>
        <w:t xml:space="preserve"> trách công tác cải cách hành chính</w:t>
      </w:r>
      <w:r w:rsidR="004753A6">
        <w:rPr>
          <w:sz w:val="28"/>
          <w:szCs w:val="28"/>
        </w:rPr>
        <w:t xml:space="preserve"> theo ngành lĩnh vực chuyên môn</w:t>
      </w:r>
      <w:r w:rsidR="00395356">
        <w:rPr>
          <w:sz w:val="28"/>
          <w:szCs w:val="28"/>
        </w:rPr>
        <w:t>, t</w:t>
      </w:r>
      <w:r w:rsidRPr="00DF4638">
        <w:rPr>
          <w:sz w:val="28"/>
          <w:szCs w:val="28"/>
        </w:rPr>
        <w:t>hực hiện nghiêm túc Quy chế hoạt động của cán bộ, công chức làm đầu mối thực hiện nhiệm vụ</w:t>
      </w:r>
      <w:r w:rsidR="004753A6">
        <w:rPr>
          <w:sz w:val="28"/>
          <w:szCs w:val="28"/>
        </w:rPr>
        <w:t xml:space="preserve"> cải cách hành chính.</w:t>
      </w:r>
    </w:p>
    <w:p w:rsidR="00DF4638" w:rsidRPr="00DF4638" w:rsidRDefault="00DF4638" w:rsidP="004028AD">
      <w:pPr>
        <w:ind w:firstLine="454"/>
        <w:jc w:val="both"/>
        <w:rPr>
          <w:sz w:val="28"/>
          <w:szCs w:val="28"/>
        </w:rPr>
      </w:pPr>
      <w:r w:rsidRPr="00DF4638">
        <w:rPr>
          <w:sz w:val="28"/>
          <w:szCs w:val="28"/>
        </w:rPr>
        <w:t xml:space="preserve"> Chỉ đạo bộ phận “Một cửa” của xã tích cực thực hiện</w:t>
      </w:r>
      <w:r w:rsidR="009A6B03">
        <w:rPr>
          <w:sz w:val="28"/>
          <w:szCs w:val="28"/>
        </w:rPr>
        <w:t xml:space="preserve"> nhiệm vụ tiếp nhận và </w:t>
      </w:r>
      <w:r w:rsidRPr="00DF4638">
        <w:rPr>
          <w:sz w:val="28"/>
          <w:szCs w:val="28"/>
        </w:rPr>
        <w:t xml:space="preserve"> giải quyết thủ tục hành chính, chất lượng, tiến độ giải quyết hồ sơ được nâng lên, đảm bảo đúng quy định của pháp luật và thời gian quy định, xã không có hồ sơ quá hạn.</w:t>
      </w:r>
    </w:p>
    <w:p w:rsidR="00781802" w:rsidRPr="00CA5E48" w:rsidRDefault="00171570" w:rsidP="004028AD">
      <w:pPr>
        <w:pStyle w:val="BodyText"/>
        <w:spacing w:before="0"/>
        <w:ind w:left="0" w:firstLine="567"/>
        <w:rPr>
          <w:b/>
          <w:bCs/>
        </w:rPr>
      </w:pPr>
      <w:r>
        <w:rPr>
          <w:b/>
        </w:rPr>
        <w:t>2</w:t>
      </w:r>
      <w:r w:rsidR="00781802" w:rsidRPr="00CA5E48">
        <w:rPr>
          <w:b/>
        </w:rPr>
        <w:t xml:space="preserve">. </w:t>
      </w:r>
      <w:r w:rsidR="001F25C3" w:rsidRPr="00CA5E48">
        <w:rPr>
          <w:b/>
        </w:rPr>
        <w:t xml:space="preserve">Hạn chế </w:t>
      </w:r>
    </w:p>
    <w:p w:rsidR="00513A61" w:rsidRDefault="00AA6638" w:rsidP="004028AD">
      <w:pPr>
        <w:adjustRightInd w:val="0"/>
        <w:ind w:firstLine="567"/>
        <w:jc w:val="both"/>
        <w:rPr>
          <w:sz w:val="28"/>
          <w:szCs w:val="28"/>
        </w:rPr>
      </w:pPr>
      <w:r>
        <w:rPr>
          <w:sz w:val="28"/>
          <w:szCs w:val="28"/>
        </w:rPr>
        <w:lastRenderedPageBreak/>
        <w:t>C</w:t>
      </w:r>
      <w:r w:rsidR="00155C27">
        <w:rPr>
          <w:sz w:val="28"/>
          <w:szCs w:val="28"/>
        </w:rPr>
        <w:t>ông chứ</w:t>
      </w:r>
      <w:r w:rsidR="00E85F67">
        <w:rPr>
          <w:sz w:val="28"/>
          <w:szCs w:val="28"/>
        </w:rPr>
        <w:t>c chuyên môn xã thực hiện cải cách hành chính và</w:t>
      </w:r>
      <w:r w:rsidR="00155C27">
        <w:rPr>
          <w:sz w:val="28"/>
          <w:szCs w:val="28"/>
        </w:rPr>
        <w:t xml:space="preserve"> giải quyết TTHC </w:t>
      </w:r>
      <w:r w:rsidR="00252A06">
        <w:rPr>
          <w:sz w:val="28"/>
          <w:szCs w:val="28"/>
        </w:rPr>
        <w:t>chỉ có 1 người theo quy định</w:t>
      </w:r>
      <w:r w:rsidR="00E85F67">
        <w:rPr>
          <w:sz w:val="28"/>
          <w:szCs w:val="28"/>
        </w:rPr>
        <w:t xml:space="preserve">, </w:t>
      </w:r>
      <w:r w:rsidR="00252A06">
        <w:rPr>
          <w:sz w:val="28"/>
          <w:szCs w:val="28"/>
        </w:rPr>
        <w:t>hồ sơ giải quyế</w:t>
      </w:r>
      <w:r w:rsidR="00E85F67">
        <w:rPr>
          <w:sz w:val="28"/>
          <w:szCs w:val="28"/>
        </w:rPr>
        <w:t>t</w:t>
      </w:r>
      <w:r w:rsidR="00252A06">
        <w:rPr>
          <w:sz w:val="28"/>
          <w:szCs w:val="28"/>
        </w:rPr>
        <w:t xml:space="preserve"> ngày </w:t>
      </w:r>
      <w:r w:rsidR="00E85F67">
        <w:rPr>
          <w:sz w:val="28"/>
          <w:szCs w:val="28"/>
        </w:rPr>
        <w:t>càng tăng,</w:t>
      </w:r>
      <w:r w:rsidR="00252A06">
        <w:rPr>
          <w:sz w:val="28"/>
          <w:szCs w:val="28"/>
        </w:rPr>
        <w:t xml:space="preserve"> do công chức </w:t>
      </w:r>
      <w:r w:rsidR="002C1BFF">
        <w:rPr>
          <w:sz w:val="28"/>
          <w:szCs w:val="28"/>
        </w:rPr>
        <w:t xml:space="preserve">còn phải tham gia nhiều công việc khác </w:t>
      </w:r>
      <w:r w:rsidR="00252A06">
        <w:rPr>
          <w:sz w:val="28"/>
          <w:szCs w:val="28"/>
        </w:rPr>
        <w:t xml:space="preserve">của địa phương </w:t>
      </w:r>
      <w:r w:rsidR="00513A61">
        <w:rPr>
          <w:sz w:val="28"/>
          <w:szCs w:val="28"/>
        </w:rPr>
        <w:t>nên dẫn đến có ảnh hưởng đến xử lý công việc</w:t>
      </w:r>
      <w:r w:rsidR="00FB53DA">
        <w:rPr>
          <w:sz w:val="28"/>
          <w:szCs w:val="28"/>
        </w:rPr>
        <w:t xml:space="preserve"> giải quyết TTHC</w:t>
      </w:r>
      <w:r w:rsidR="00252A06">
        <w:rPr>
          <w:sz w:val="28"/>
          <w:szCs w:val="28"/>
        </w:rPr>
        <w:t xml:space="preserve"> cho nhân dân</w:t>
      </w:r>
      <w:r w:rsidR="005D7A17">
        <w:rPr>
          <w:sz w:val="28"/>
          <w:szCs w:val="28"/>
        </w:rPr>
        <w:t>.</w:t>
      </w:r>
    </w:p>
    <w:p w:rsidR="009356FF" w:rsidRDefault="009356FF" w:rsidP="004028AD">
      <w:pPr>
        <w:pStyle w:val="BodyText"/>
        <w:spacing w:before="0"/>
        <w:ind w:left="0" w:firstLine="567"/>
      </w:pPr>
      <w:r w:rsidRPr="00302966">
        <w:t>Các văn bản quy phạm pháp luật và các thủ tục hành chính thường xuyên thay đổ</w:t>
      </w:r>
      <w:r w:rsidR="00E85F67">
        <w:t xml:space="preserve">i nên việc </w:t>
      </w:r>
      <w:r w:rsidRPr="00302966">
        <w:t>cập nhật bổ sung các nội dung quy định mới của bộ TTHC cấ</w:t>
      </w:r>
      <w:r w:rsidR="00E85F67">
        <w:t>p xã có lúc chưa</w:t>
      </w:r>
      <w:r w:rsidRPr="00302966">
        <w:t xml:space="preserve"> kịp thờ</w:t>
      </w:r>
      <w:r w:rsidR="0060029D">
        <w:t>i.</w:t>
      </w:r>
    </w:p>
    <w:p w:rsidR="0060029D" w:rsidRDefault="0060029D" w:rsidP="004028AD">
      <w:pPr>
        <w:pStyle w:val="BodyText"/>
        <w:spacing w:before="0"/>
        <w:ind w:left="0" w:firstLine="0"/>
      </w:pPr>
      <w:r>
        <w:tab/>
        <w:t>Một số phần mềm thực hiện cải cách hành chính còn chưa đồng bộ, công chức tiếp nhận và thực hiện phải nhập đi nhập lại dữ liệu thông tin</w:t>
      </w:r>
      <w:r w:rsidR="00F82764">
        <w:t xml:space="preserve"> của công dân</w:t>
      </w:r>
      <w:r>
        <w:t>.</w:t>
      </w:r>
    </w:p>
    <w:p w:rsidR="00A91B47" w:rsidRDefault="00A91B47" w:rsidP="004028AD">
      <w:pPr>
        <w:adjustRightInd w:val="0"/>
        <w:ind w:firstLine="567"/>
        <w:jc w:val="both"/>
        <w:rPr>
          <w:sz w:val="28"/>
          <w:szCs w:val="28"/>
        </w:rPr>
      </w:pPr>
      <w:r>
        <w:rPr>
          <w:sz w:val="28"/>
          <w:szCs w:val="28"/>
        </w:rPr>
        <w:t xml:space="preserve">Nhận thức của một bộ phận người dân về ứng dụng công nghệ thông tin hạn chế trong việc sử dụng dịch vụ công </w:t>
      </w:r>
      <w:r w:rsidR="00BA6E48">
        <w:rPr>
          <w:sz w:val="28"/>
          <w:szCs w:val="28"/>
        </w:rPr>
        <w:t>trong tiếp nhận</w:t>
      </w:r>
      <w:r>
        <w:rPr>
          <w:sz w:val="28"/>
          <w:szCs w:val="28"/>
        </w:rPr>
        <w:t xml:space="preserve"> gửi hồ sơ trực tuyế</w:t>
      </w:r>
      <w:r w:rsidR="00BA6E48">
        <w:rPr>
          <w:sz w:val="28"/>
          <w:szCs w:val="28"/>
        </w:rPr>
        <w:t>n.</w:t>
      </w:r>
    </w:p>
    <w:p w:rsidR="00CA5E48" w:rsidRDefault="00CA5E48" w:rsidP="004028AD">
      <w:pPr>
        <w:ind w:firstLine="567"/>
        <w:contextualSpacing/>
        <w:jc w:val="both"/>
        <w:rPr>
          <w:sz w:val="28"/>
          <w:szCs w:val="28"/>
          <w:lang w:val="it-IT"/>
        </w:rPr>
      </w:pPr>
      <w:r w:rsidRPr="00BA6E48">
        <w:rPr>
          <w:sz w:val="28"/>
          <w:szCs w:val="28"/>
          <w:lang w:val="it-IT"/>
        </w:rPr>
        <w:t xml:space="preserve">Trang thiết bị, cơ sở vật chất cho </w:t>
      </w:r>
      <w:r w:rsidR="00DB140C" w:rsidRPr="00BA6E48">
        <w:rPr>
          <w:sz w:val="28"/>
          <w:szCs w:val="28"/>
          <w:lang w:val="it-IT"/>
        </w:rPr>
        <w:t>bộ phận một cửa còn chưa đảm bảo</w:t>
      </w:r>
      <w:r w:rsidR="007F2569" w:rsidRPr="00BA6E48">
        <w:rPr>
          <w:sz w:val="28"/>
          <w:szCs w:val="28"/>
          <w:lang w:val="it-IT"/>
        </w:rPr>
        <w:t xml:space="preserve"> đầy đủ</w:t>
      </w:r>
      <w:r w:rsidR="00DB140C" w:rsidRPr="00BA6E48">
        <w:rPr>
          <w:sz w:val="28"/>
          <w:szCs w:val="28"/>
          <w:lang w:val="it-IT"/>
        </w:rPr>
        <w:t xml:space="preserve"> giải quyết TTHC.</w:t>
      </w:r>
    </w:p>
    <w:p w:rsidR="007E2CCD" w:rsidRPr="00474028" w:rsidRDefault="00C77E08" w:rsidP="004028AD">
      <w:pPr>
        <w:ind w:firstLine="567"/>
        <w:jc w:val="both"/>
        <w:rPr>
          <w:b/>
          <w:color w:val="000000"/>
          <w:sz w:val="26"/>
          <w:lang w:val="it-IT"/>
        </w:rPr>
      </w:pPr>
      <w:r>
        <w:rPr>
          <w:b/>
          <w:color w:val="000000"/>
          <w:sz w:val="26"/>
          <w:lang w:val="it-IT"/>
        </w:rPr>
        <w:t>IV</w:t>
      </w:r>
      <w:r w:rsidR="00E20C13">
        <w:rPr>
          <w:b/>
          <w:color w:val="000000"/>
          <w:sz w:val="26"/>
          <w:lang w:val="it-IT"/>
        </w:rPr>
        <w:t>. PHƯƠNG HƯỚNG NHIỆM VỤ CẢI CÁCH HÀNH CHÍNH TRỌNG TÂM</w:t>
      </w:r>
    </w:p>
    <w:p w:rsidR="007E2CCD" w:rsidRPr="005A28CE" w:rsidRDefault="007E2CCD" w:rsidP="004028AD">
      <w:pPr>
        <w:ind w:firstLine="567"/>
        <w:contextualSpacing/>
        <w:jc w:val="both"/>
        <w:rPr>
          <w:color w:val="000000"/>
          <w:sz w:val="28"/>
          <w:szCs w:val="28"/>
          <w:lang w:val="it-IT"/>
        </w:rPr>
      </w:pPr>
      <w:r w:rsidRPr="005A28CE">
        <w:rPr>
          <w:color w:val="000000"/>
          <w:sz w:val="28"/>
          <w:szCs w:val="28"/>
          <w:lang w:val="it-IT"/>
        </w:rPr>
        <w:t>1. Tiếp tục làm tốt công tác tuyên truyền, phổ biế</w:t>
      </w:r>
      <w:r w:rsidR="00D5325A">
        <w:rPr>
          <w:color w:val="000000"/>
          <w:sz w:val="28"/>
          <w:szCs w:val="28"/>
          <w:lang w:val="it-IT"/>
        </w:rPr>
        <w:t xml:space="preserve">n, công khai </w:t>
      </w:r>
      <w:r w:rsidRPr="005A28CE">
        <w:rPr>
          <w:color w:val="000000"/>
          <w:sz w:val="28"/>
          <w:szCs w:val="28"/>
          <w:lang w:val="it-IT"/>
        </w:rPr>
        <w:t>công tác cải cách thủ tục hành chính với nhiều hình thức như: trực quan, hội nghị và trên hệ thống truyề</w:t>
      </w:r>
      <w:r w:rsidR="00B252AD">
        <w:rPr>
          <w:color w:val="000000"/>
          <w:sz w:val="28"/>
          <w:szCs w:val="28"/>
          <w:lang w:val="it-IT"/>
        </w:rPr>
        <w:t>n thanh, cổng thông tin điện tử</w:t>
      </w:r>
      <w:r w:rsidR="00D5325A">
        <w:rPr>
          <w:color w:val="000000"/>
          <w:sz w:val="28"/>
          <w:szCs w:val="28"/>
          <w:lang w:val="it-IT"/>
        </w:rPr>
        <w:t xml:space="preserve"> xã.</w:t>
      </w:r>
    </w:p>
    <w:p w:rsidR="007E2CCD" w:rsidRPr="005A28CE" w:rsidRDefault="007E2CCD" w:rsidP="004028AD">
      <w:pPr>
        <w:ind w:firstLine="567"/>
        <w:contextualSpacing/>
        <w:jc w:val="both"/>
        <w:rPr>
          <w:color w:val="000000"/>
          <w:sz w:val="28"/>
          <w:szCs w:val="28"/>
          <w:lang w:val="it-IT"/>
        </w:rPr>
      </w:pPr>
      <w:r w:rsidRPr="005A28CE">
        <w:rPr>
          <w:color w:val="000000"/>
          <w:sz w:val="28"/>
          <w:szCs w:val="28"/>
          <w:lang w:val="it-IT"/>
        </w:rPr>
        <w:t xml:space="preserve">2. Cập nhật kịp thời, </w:t>
      </w:r>
      <w:r w:rsidR="004E7B52">
        <w:rPr>
          <w:color w:val="000000"/>
          <w:sz w:val="28"/>
          <w:szCs w:val="28"/>
          <w:lang w:val="it-IT"/>
        </w:rPr>
        <w:t xml:space="preserve">công khai </w:t>
      </w:r>
      <w:r w:rsidRPr="005A28CE">
        <w:rPr>
          <w:color w:val="000000"/>
          <w:sz w:val="28"/>
          <w:szCs w:val="28"/>
          <w:lang w:val="it-IT"/>
        </w:rPr>
        <w:t>đầy đủ các văn bản về công tác cải cách hành chính gắn với việc kiểm tra, rà soát thủ tục hành chính theo quy định.</w:t>
      </w:r>
    </w:p>
    <w:p w:rsidR="007E2CCD" w:rsidRPr="005A28CE" w:rsidRDefault="007E2CCD" w:rsidP="004028AD">
      <w:pPr>
        <w:ind w:firstLine="567"/>
        <w:contextualSpacing/>
        <w:jc w:val="both"/>
        <w:rPr>
          <w:color w:val="000000"/>
          <w:sz w:val="28"/>
          <w:szCs w:val="28"/>
          <w:lang w:val="it-IT"/>
        </w:rPr>
      </w:pPr>
      <w:r w:rsidRPr="005A28CE">
        <w:rPr>
          <w:color w:val="000000"/>
          <w:sz w:val="28"/>
          <w:szCs w:val="28"/>
          <w:lang w:val="it-IT"/>
        </w:rPr>
        <w:t xml:space="preserve">3. Phát huy và nâng cao vai trò, trách nhiệm của </w:t>
      </w:r>
      <w:r w:rsidR="00B252AD">
        <w:rPr>
          <w:color w:val="000000"/>
          <w:sz w:val="28"/>
          <w:szCs w:val="28"/>
          <w:lang w:val="it-IT"/>
        </w:rPr>
        <w:t xml:space="preserve">người đứng đầu cấp xã </w:t>
      </w:r>
      <w:r w:rsidRPr="005A28CE">
        <w:rPr>
          <w:color w:val="000000"/>
          <w:sz w:val="28"/>
          <w:szCs w:val="28"/>
          <w:lang w:val="it-IT"/>
        </w:rPr>
        <w:t>và cán</w:t>
      </w:r>
      <w:r w:rsidR="00B252AD">
        <w:rPr>
          <w:color w:val="000000"/>
          <w:sz w:val="28"/>
          <w:szCs w:val="28"/>
          <w:lang w:val="it-IT"/>
        </w:rPr>
        <w:t xml:space="preserve"> </w:t>
      </w:r>
      <w:r w:rsidRPr="005A28CE">
        <w:rPr>
          <w:color w:val="000000"/>
          <w:sz w:val="28"/>
          <w:szCs w:val="28"/>
          <w:lang w:val="it-IT"/>
        </w:rPr>
        <w:t>bộ</w:t>
      </w:r>
      <w:r w:rsidR="00B252AD">
        <w:rPr>
          <w:color w:val="000000"/>
          <w:sz w:val="28"/>
          <w:szCs w:val="28"/>
          <w:lang w:val="it-IT"/>
        </w:rPr>
        <w:t>,</w:t>
      </w:r>
      <w:r w:rsidRPr="005A28CE">
        <w:rPr>
          <w:color w:val="000000"/>
          <w:sz w:val="28"/>
          <w:szCs w:val="28"/>
          <w:lang w:val="it-IT"/>
        </w:rPr>
        <w:t xml:space="preserve"> công chức chuyên môn trong việc triển khai, thực hiện công tác cải cách thủ tục hành chính trên địa bàn xã.</w:t>
      </w:r>
    </w:p>
    <w:p w:rsidR="007E2CCD" w:rsidRPr="005A28CE" w:rsidRDefault="007E2CCD" w:rsidP="004028AD">
      <w:pPr>
        <w:ind w:firstLine="567"/>
        <w:contextualSpacing/>
        <w:jc w:val="both"/>
        <w:rPr>
          <w:color w:val="000000"/>
          <w:sz w:val="28"/>
          <w:szCs w:val="28"/>
          <w:lang w:val="it-IT"/>
        </w:rPr>
      </w:pPr>
      <w:r w:rsidRPr="005A28CE">
        <w:rPr>
          <w:color w:val="000000"/>
          <w:sz w:val="28"/>
          <w:szCs w:val="28"/>
          <w:lang w:val="it-IT"/>
        </w:rPr>
        <w:t xml:space="preserve">4. Nâng cao tinh thần trách nhiệm, </w:t>
      </w:r>
      <w:r w:rsidR="004E7B52">
        <w:rPr>
          <w:color w:val="000000"/>
          <w:sz w:val="28"/>
          <w:szCs w:val="28"/>
          <w:lang w:val="it-IT"/>
        </w:rPr>
        <w:t xml:space="preserve">văn hoá </w:t>
      </w:r>
      <w:r w:rsidRPr="005A28CE">
        <w:rPr>
          <w:color w:val="000000"/>
          <w:sz w:val="28"/>
          <w:szCs w:val="28"/>
          <w:lang w:val="it-IT"/>
        </w:rPr>
        <w:t>đạo đức công vụ của CBCC làm việc tại bộ phận một cửa.</w:t>
      </w:r>
    </w:p>
    <w:p w:rsidR="007E2CCD" w:rsidRPr="005A28CE" w:rsidRDefault="007E2CCD" w:rsidP="004028AD">
      <w:pPr>
        <w:ind w:firstLine="567"/>
        <w:contextualSpacing/>
        <w:jc w:val="both"/>
        <w:rPr>
          <w:color w:val="000000"/>
          <w:sz w:val="28"/>
          <w:szCs w:val="28"/>
          <w:lang w:val="it-IT"/>
        </w:rPr>
      </w:pPr>
      <w:r w:rsidRPr="005A28CE">
        <w:rPr>
          <w:color w:val="000000"/>
          <w:sz w:val="28"/>
          <w:szCs w:val="28"/>
          <w:lang w:val="it-IT"/>
        </w:rPr>
        <w:t xml:space="preserve">5. Cử cán bộ, công chức tham gia các lớp tập huấn, bồi dưỡng, nâng cao nghiệp vụ đáp ứng yêu cầu nhiệm vụ, công vụ trong tiếp nhận và giải quyết thủ tục hành chính theo cơ chế </w:t>
      </w:r>
      <w:r w:rsidRPr="005A28CE">
        <w:rPr>
          <w:i/>
          <w:color w:val="000000"/>
          <w:sz w:val="28"/>
          <w:szCs w:val="28"/>
          <w:lang w:val="it-IT"/>
        </w:rPr>
        <w:t>"một cửa"</w:t>
      </w:r>
      <w:r w:rsidRPr="005A28CE">
        <w:rPr>
          <w:color w:val="000000"/>
          <w:sz w:val="28"/>
          <w:szCs w:val="28"/>
          <w:lang w:val="it-IT"/>
        </w:rPr>
        <w:t>.</w:t>
      </w:r>
    </w:p>
    <w:p w:rsidR="007E2CCD" w:rsidRPr="005A28CE" w:rsidRDefault="007E2CCD" w:rsidP="004028AD">
      <w:pPr>
        <w:ind w:firstLine="567"/>
        <w:contextualSpacing/>
        <w:jc w:val="both"/>
        <w:rPr>
          <w:sz w:val="28"/>
          <w:szCs w:val="28"/>
          <w:lang w:val="nl-NL"/>
        </w:rPr>
      </w:pPr>
      <w:r w:rsidRPr="005A28CE">
        <w:rPr>
          <w:sz w:val="28"/>
          <w:szCs w:val="28"/>
          <w:lang w:val="nl-NL"/>
        </w:rPr>
        <w:t xml:space="preserve">6. Tiếp tục phối hợp với các phòng chuyên môn cấp trên rà soát các danh mục </w:t>
      </w:r>
      <w:r w:rsidRPr="005A28CE">
        <w:rPr>
          <w:sz w:val="28"/>
          <w:szCs w:val="28"/>
          <w:lang w:val="vi-VN"/>
        </w:rPr>
        <w:t>thủ tục hành chính</w:t>
      </w:r>
      <w:r w:rsidRPr="005A28CE">
        <w:rPr>
          <w:sz w:val="28"/>
          <w:szCs w:val="28"/>
          <w:lang w:val="nl-NL"/>
        </w:rPr>
        <w:t xml:space="preserve"> áp dụng tại bộ phận </w:t>
      </w:r>
      <w:r w:rsidRPr="005A28CE">
        <w:rPr>
          <w:i/>
          <w:sz w:val="28"/>
          <w:szCs w:val="28"/>
          <w:lang w:val="nl-NL"/>
        </w:rPr>
        <w:t>"Một cửa"</w:t>
      </w:r>
      <w:r w:rsidRPr="005A28CE">
        <w:rPr>
          <w:sz w:val="28"/>
          <w:szCs w:val="28"/>
          <w:lang w:val="nl-NL"/>
        </w:rPr>
        <w:t xml:space="preserve"> phù hợp với quy định hiện hành.</w:t>
      </w:r>
    </w:p>
    <w:p w:rsidR="007E2CCD" w:rsidRPr="005A28CE" w:rsidRDefault="007E2CCD" w:rsidP="004028AD">
      <w:pPr>
        <w:ind w:firstLine="567"/>
        <w:contextualSpacing/>
        <w:jc w:val="both"/>
        <w:rPr>
          <w:sz w:val="28"/>
          <w:szCs w:val="28"/>
          <w:lang w:val="nl-NL"/>
        </w:rPr>
      </w:pPr>
      <w:r w:rsidRPr="005A28CE">
        <w:rPr>
          <w:sz w:val="28"/>
          <w:szCs w:val="28"/>
          <w:lang w:val="nl-NL"/>
        </w:rPr>
        <w:t xml:space="preserve">7. Tích cực tuyên truyền, vận động tổ chức, công dân về lợi ích của việc nộp hồ sơ và nhận kết quả giải quyết thủ tục hành chính </w:t>
      </w:r>
      <w:r w:rsidR="00A37E5B">
        <w:rPr>
          <w:sz w:val="28"/>
          <w:szCs w:val="28"/>
          <w:lang w:val="nl-NL"/>
        </w:rPr>
        <w:t xml:space="preserve">thông qua dịch vụ công trực tuyến, </w:t>
      </w:r>
      <w:r w:rsidRPr="005A28CE">
        <w:rPr>
          <w:sz w:val="28"/>
          <w:szCs w:val="28"/>
          <w:lang w:val="nl-NL"/>
        </w:rPr>
        <w:t>dịch vụ bưu chính công ích.</w:t>
      </w:r>
    </w:p>
    <w:p w:rsidR="007E2CCD" w:rsidRPr="005A28CE" w:rsidRDefault="007E2CCD" w:rsidP="004028AD">
      <w:pPr>
        <w:ind w:firstLine="567"/>
        <w:contextualSpacing/>
        <w:jc w:val="both"/>
        <w:rPr>
          <w:sz w:val="28"/>
          <w:szCs w:val="28"/>
          <w:lang w:val="nl-NL"/>
        </w:rPr>
      </w:pPr>
      <w:r w:rsidRPr="005A28CE">
        <w:rPr>
          <w:sz w:val="28"/>
          <w:szCs w:val="28"/>
          <w:lang w:val="nl-NL"/>
        </w:rPr>
        <w:t>8. Thực hiện nghiêm túc, thường xuyên việc phát phiếu xin ý kiến về chất lượng dịch vụ hành chính công để</w:t>
      </w:r>
      <w:r w:rsidR="007520AD">
        <w:rPr>
          <w:sz w:val="28"/>
          <w:szCs w:val="28"/>
          <w:lang w:val="nl-NL"/>
        </w:rPr>
        <w:t xml:space="preserve"> </w:t>
      </w:r>
      <w:r w:rsidR="00443653">
        <w:rPr>
          <w:sz w:val="28"/>
          <w:szCs w:val="28"/>
          <w:lang w:val="nl-NL"/>
        </w:rPr>
        <w:t xml:space="preserve">đánh giá </w:t>
      </w:r>
      <w:r w:rsidRPr="005A28CE">
        <w:rPr>
          <w:sz w:val="28"/>
          <w:szCs w:val="28"/>
          <w:lang w:val="nl-NL"/>
        </w:rPr>
        <w:t>sự hài lòng của tổ chức, công dân.</w:t>
      </w:r>
    </w:p>
    <w:p w:rsidR="007E2CCD" w:rsidRPr="005A28CE" w:rsidRDefault="007E2CCD" w:rsidP="004028AD">
      <w:pPr>
        <w:ind w:firstLine="567"/>
        <w:jc w:val="both"/>
        <w:rPr>
          <w:b/>
          <w:color w:val="000000"/>
          <w:sz w:val="28"/>
          <w:szCs w:val="28"/>
          <w:lang w:val="nl-NL"/>
        </w:rPr>
      </w:pPr>
      <w:r w:rsidRPr="005A28CE">
        <w:rPr>
          <w:b/>
          <w:color w:val="000000"/>
          <w:sz w:val="28"/>
          <w:szCs w:val="28"/>
          <w:lang w:val="nl-NL"/>
        </w:rPr>
        <w:t>IV. ĐỀ XUẤT, KIẾN NGHỊ</w:t>
      </w:r>
    </w:p>
    <w:p w:rsidR="007E2CCD" w:rsidRDefault="007E2CCD" w:rsidP="004028AD">
      <w:pPr>
        <w:pStyle w:val="NormalWeb"/>
        <w:shd w:val="clear" w:color="auto" w:fill="FFFFFF"/>
        <w:tabs>
          <w:tab w:val="left" w:pos="567"/>
        </w:tabs>
        <w:spacing w:before="0" w:beforeAutospacing="0" w:after="0" w:afterAutospacing="0"/>
        <w:contextualSpacing/>
        <w:jc w:val="both"/>
        <w:rPr>
          <w:sz w:val="28"/>
          <w:szCs w:val="28"/>
          <w:lang w:val="it-IT"/>
        </w:rPr>
      </w:pPr>
      <w:r>
        <w:rPr>
          <w:b/>
          <w:sz w:val="28"/>
          <w:szCs w:val="28"/>
          <w:lang w:val="it-IT"/>
        </w:rPr>
        <w:tab/>
      </w:r>
      <w:r w:rsidRPr="00FA334F">
        <w:rPr>
          <w:sz w:val="28"/>
          <w:szCs w:val="28"/>
          <w:lang w:val="it-IT"/>
        </w:rPr>
        <w:t>1.</w:t>
      </w:r>
      <w:r>
        <w:rPr>
          <w:sz w:val="28"/>
          <w:szCs w:val="28"/>
          <w:lang w:val="it-IT"/>
        </w:rPr>
        <w:t xml:space="preserve"> Đề nghị các cấp có thẩm quyền quán triệt, phổ biến và </w:t>
      </w:r>
      <w:r w:rsidR="007E5CB3">
        <w:rPr>
          <w:sz w:val="28"/>
          <w:szCs w:val="28"/>
          <w:lang w:val="it-IT"/>
        </w:rPr>
        <w:t>h</w:t>
      </w:r>
      <w:r>
        <w:rPr>
          <w:sz w:val="28"/>
          <w:szCs w:val="28"/>
          <w:lang w:val="it-IT"/>
        </w:rPr>
        <w:t>ướng dẫn kịp thời, hiệu quả các văn bản chỉ đạo về công tác cải cách hành chính đến cơ sở.</w:t>
      </w:r>
    </w:p>
    <w:p w:rsidR="007E2CCD" w:rsidRDefault="007E2CCD" w:rsidP="004028AD">
      <w:pPr>
        <w:pStyle w:val="NormalWeb"/>
        <w:shd w:val="clear" w:color="auto" w:fill="FFFFFF"/>
        <w:tabs>
          <w:tab w:val="left" w:pos="567"/>
        </w:tabs>
        <w:spacing w:before="0" w:beforeAutospacing="0" w:after="0" w:afterAutospacing="0"/>
        <w:contextualSpacing/>
        <w:jc w:val="both"/>
        <w:rPr>
          <w:sz w:val="28"/>
          <w:szCs w:val="28"/>
          <w:lang w:val="it-IT"/>
        </w:rPr>
      </w:pPr>
      <w:r>
        <w:rPr>
          <w:sz w:val="28"/>
          <w:szCs w:val="28"/>
          <w:lang w:val="it-IT"/>
        </w:rPr>
        <w:tab/>
      </w:r>
      <w:r w:rsidRPr="00FA334F">
        <w:rPr>
          <w:sz w:val="28"/>
          <w:szCs w:val="28"/>
          <w:lang w:val="it-IT"/>
        </w:rPr>
        <w:t>2.</w:t>
      </w:r>
      <w:r>
        <w:rPr>
          <w:sz w:val="28"/>
          <w:szCs w:val="28"/>
          <w:lang w:val="it-IT"/>
        </w:rPr>
        <w:t xml:space="preserve"> Tổ chức các lớp bồi dưỡng, tập huấn cho cán bộ, công chức về nhiệm vụ, nghiệp vụ công tác cải cách hành chính; quan tâm chú trọng đến cán bộ công chức trực tiếp thực hiện công tác cải cách hành chính tại UBND xã.</w:t>
      </w:r>
    </w:p>
    <w:p w:rsidR="007E2CCD" w:rsidRDefault="007E2CCD" w:rsidP="004028AD">
      <w:pPr>
        <w:pStyle w:val="NormalWeb"/>
        <w:shd w:val="clear" w:color="auto" w:fill="FFFFFF"/>
        <w:tabs>
          <w:tab w:val="left" w:pos="567"/>
        </w:tabs>
        <w:spacing w:before="0" w:beforeAutospacing="0" w:after="0" w:afterAutospacing="0"/>
        <w:contextualSpacing/>
        <w:jc w:val="both"/>
        <w:rPr>
          <w:sz w:val="28"/>
          <w:szCs w:val="28"/>
          <w:lang w:val="it-IT"/>
        </w:rPr>
      </w:pPr>
      <w:r>
        <w:rPr>
          <w:sz w:val="28"/>
          <w:szCs w:val="28"/>
          <w:lang w:val="it-IT"/>
        </w:rPr>
        <w:tab/>
      </w:r>
      <w:r w:rsidRPr="00FA334F">
        <w:rPr>
          <w:sz w:val="28"/>
          <w:szCs w:val="28"/>
          <w:lang w:val="it-IT"/>
        </w:rPr>
        <w:t>3.</w:t>
      </w:r>
      <w:r>
        <w:rPr>
          <w:sz w:val="28"/>
          <w:szCs w:val="28"/>
          <w:lang w:val="it-IT"/>
        </w:rPr>
        <w:t xml:space="preserve"> Tiếp tục hỗ trợ kinh phí, phương tiện kỹ thuật: máy phô tô</w:t>
      </w:r>
      <w:r w:rsidR="00EC6577">
        <w:rPr>
          <w:sz w:val="28"/>
          <w:szCs w:val="28"/>
          <w:lang w:val="it-IT"/>
        </w:rPr>
        <w:t>, máy Scan</w:t>
      </w:r>
      <w:r>
        <w:rPr>
          <w:sz w:val="28"/>
          <w:szCs w:val="28"/>
          <w:lang w:val="it-IT"/>
        </w:rPr>
        <w:t xml:space="preserve"> và các trang thiết bị phục vụ tại bộ phận một cửa để thực hiện có hiệu quả và nâng cao chất lượng cải cách thủ tục hành chính cấp xã.</w:t>
      </w:r>
    </w:p>
    <w:p w:rsidR="007E2CCD" w:rsidRPr="000443F2" w:rsidRDefault="007E2CCD" w:rsidP="004028AD">
      <w:pPr>
        <w:pStyle w:val="NormalWeb"/>
        <w:shd w:val="clear" w:color="auto" w:fill="FFFFFF"/>
        <w:tabs>
          <w:tab w:val="left" w:pos="567"/>
        </w:tabs>
        <w:spacing w:before="0" w:beforeAutospacing="0" w:after="0" w:afterAutospacing="0"/>
        <w:contextualSpacing/>
        <w:jc w:val="both"/>
        <w:rPr>
          <w:sz w:val="28"/>
          <w:szCs w:val="28"/>
          <w:lang w:val="it-IT"/>
        </w:rPr>
      </w:pPr>
      <w:r>
        <w:rPr>
          <w:sz w:val="28"/>
          <w:szCs w:val="28"/>
          <w:lang w:val="it-IT"/>
        </w:rPr>
        <w:tab/>
      </w:r>
      <w:r w:rsidRPr="000443F2">
        <w:rPr>
          <w:sz w:val="28"/>
          <w:szCs w:val="28"/>
          <w:lang w:val="it-IT"/>
        </w:rPr>
        <w:t xml:space="preserve">Trên đây là báo cáo kết quả tình hình thực hiện nhiệm vụ cải cách thủ tục hành chính tại UBND xã </w:t>
      </w:r>
      <w:r w:rsidR="00CD1FC8">
        <w:rPr>
          <w:sz w:val="28"/>
          <w:szCs w:val="28"/>
          <w:lang w:val="it-IT"/>
        </w:rPr>
        <w:t>Quốc Tuấn</w:t>
      </w:r>
      <w:r w:rsidR="00286CF5">
        <w:rPr>
          <w:sz w:val="28"/>
          <w:szCs w:val="28"/>
          <w:lang w:val="it-IT"/>
        </w:rPr>
        <w:t xml:space="preserve"> 6 tháng đầu</w:t>
      </w:r>
      <w:r w:rsidRPr="000443F2">
        <w:rPr>
          <w:sz w:val="28"/>
          <w:szCs w:val="28"/>
          <w:lang w:val="it-IT"/>
        </w:rPr>
        <w:t xml:space="preserve"> năm 20</w:t>
      </w:r>
      <w:r w:rsidR="00E5627F" w:rsidRPr="000443F2">
        <w:rPr>
          <w:sz w:val="28"/>
          <w:szCs w:val="28"/>
          <w:lang w:val="it-IT"/>
        </w:rPr>
        <w:t>2</w:t>
      </w:r>
      <w:r w:rsidR="003961D2" w:rsidRPr="000443F2">
        <w:rPr>
          <w:sz w:val="28"/>
          <w:szCs w:val="28"/>
          <w:lang w:val="it-IT"/>
        </w:rPr>
        <w:t>3</w:t>
      </w:r>
      <w:r w:rsidRPr="000443F2">
        <w:rPr>
          <w:sz w:val="28"/>
          <w:szCs w:val="28"/>
          <w:lang w:val="it-IT"/>
        </w:rPr>
        <w:t>./.</w:t>
      </w:r>
    </w:p>
    <w:p w:rsidR="007E2CCD" w:rsidRPr="008B45AB" w:rsidRDefault="007E2CCD" w:rsidP="004028AD">
      <w:pPr>
        <w:pStyle w:val="NormalWeb"/>
        <w:shd w:val="clear" w:color="auto" w:fill="FFFFFF"/>
        <w:tabs>
          <w:tab w:val="left" w:pos="567"/>
        </w:tabs>
        <w:spacing w:before="0" w:beforeAutospacing="0" w:after="0" w:afterAutospacing="0"/>
        <w:contextualSpacing/>
        <w:jc w:val="both"/>
        <w:rPr>
          <w:sz w:val="28"/>
          <w:szCs w:val="28"/>
          <w:lang w:val="it-IT"/>
        </w:rPr>
      </w:pPr>
    </w:p>
    <w:tbl>
      <w:tblPr>
        <w:tblW w:w="0" w:type="auto"/>
        <w:tblLook w:val="01E0"/>
      </w:tblPr>
      <w:tblGrid>
        <w:gridCol w:w="4640"/>
        <w:gridCol w:w="4614"/>
      </w:tblGrid>
      <w:tr w:rsidR="007E2CCD" w:rsidRPr="00302642" w:rsidTr="00443653">
        <w:trPr>
          <w:trHeight w:val="2611"/>
        </w:trPr>
        <w:tc>
          <w:tcPr>
            <w:tcW w:w="4640" w:type="dxa"/>
            <w:shd w:val="clear" w:color="auto" w:fill="auto"/>
          </w:tcPr>
          <w:p w:rsidR="007E2CCD" w:rsidRPr="00D00A21" w:rsidRDefault="007E2CCD" w:rsidP="004028AD">
            <w:pPr>
              <w:jc w:val="both"/>
              <w:rPr>
                <w:b/>
                <w:bCs/>
                <w:i/>
                <w:iCs/>
                <w:color w:val="000000"/>
                <w:sz w:val="24"/>
                <w:szCs w:val="24"/>
                <w:lang w:val="it-IT"/>
              </w:rPr>
            </w:pPr>
            <w:r w:rsidRPr="00D00A21">
              <w:rPr>
                <w:b/>
                <w:bCs/>
                <w:i/>
                <w:iCs/>
                <w:color w:val="000000"/>
                <w:sz w:val="24"/>
                <w:szCs w:val="24"/>
                <w:lang w:val="it-IT"/>
              </w:rPr>
              <w:lastRenderedPageBreak/>
              <w:t>Nơi nhận:</w:t>
            </w:r>
          </w:p>
          <w:p w:rsidR="007E2CCD" w:rsidRDefault="007E2CCD" w:rsidP="004028AD">
            <w:pPr>
              <w:jc w:val="both"/>
              <w:rPr>
                <w:bCs/>
                <w:iCs/>
                <w:color w:val="000000"/>
                <w:lang w:val="it-IT"/>
              </w:rPr>
            </w:pPr>
            <w:r w:rsidRPr="006F41CF">
              <w:rPr>
                <w:bCs/>
                <w:iCs/>
                <w:color w:val="000000"/>
                <w:lang w:val="it-IT"/>
              </w:rPr>
              <w:t>- Văn phòng HĐND&amp;UBND huyện;</w:t>
            </w:r>
          </w:p>
          <w:p w:rsidR="00EC6577" w:rsidRPr="006F41CF" w:rsidRDefault="00EC6577" w:rsidP="004028AD">
            <w:pPr>
              <w:jc w:val="both"/>
              <w:rPr>
                <w:bCs/>
                <w:iCs/>
                <w:color w:val="000000"/>
                <w:lang w:val="it-IT"/>
              </w:rPr>
            </w:pPr>
            <w:r>
              <w:rPr>
                <w:bCs/>
                <w:iCs/>
                <w:color w:val="000000"/>
                <w:lang w:val="it-IT"/>
              </w:rPr>
              <w:t>- Phòng Nội vụ</w:t>
            </w:r>
          </w:p>
          <w:p w:rsidR="007E2CCD" w:rsidRPr="006F41CF" w:rsidRDefault="007E2CCD" w:rsidP="004028AD">
            <w:pPr>
              <w:jc w:val="both"/>
              <w:rPr>
                <w:bCs/>
                <w:iCs/>
                <w:color w:val="000000"/>
                <w:lang w:val="it-IT"/>
              </w:rPr>
            </w:pPr>
            <w:r w:rsidRPr="006F41CF">
              <w:rPr>
                <w:bCs/>
                <w:iCs/>
                <w:color w:val="000000"/>
                <w:lang w:val="it-IT"/>
              </w:rPr>
              <w:t xml:space="preserve">- Bộ phận </w:t>
            </w:r>
            <w:r w:rsidRPr="006F41CF">
              <w:rPr>
                <w:i/>
                <w:color w:val="000000"/>
                <w:lang w:val="it-IT"/>
              </w:rPr>
              <w:t>"một cửa";</w:t>
            </w:r>
          </w:p>
          <w:p w:rsidR="007E2CCD" w:rsidRPr="00D00A21" w:rsidRDefault="007E2CCD" w:rsidP="004028AD">
            <w:pPr>
              <w:jc w:val="both"/>
              <w:rPr>
                <w:color w:val="000000"/>
                <w:lang w:val="it-IT"/>
              </w:rPr>
            </w:pPr>
            <w:r w:rsidRPr="006F41CF">
              <w:rPr>
                <w:bCs/>
                <w:iCs/>
                <w:color w:val="000000"/>
                <w:lang w:val="it-IT"/>
              </w:rPr>
              <w:t>- Lưu VT.</w:t>
            </w:r>
          </w:p>
        </w:tc>
        <w:tc>
          <w:tcPr>
            <w:tcW w:w="4614" w:type="dxa"/>
            <w:shd w:val="clear" w:color="auto" w:fill="auto"/>
          </w:tcPr>
          <w:p w:rsidR="007E2CCD" w:rsidRPr="00C81B30" w:rsidRDefault="007E2CCD" w:rsidP="004028AD">
            <w:pPr>
              <w:pStyle w:val="Heading6"/>
              <w:widowControl w:val="0"/>
              <w:jc w:val="center"/>
              <w:rPr>
                <w:rFonts w:ascii="Times New Roman" w:hAnsi="Times New Roman"/>
                <w:sz w:val="24"/>
                <w:szCs w:val="24"/>
              </w:rPr>
            </w:pPr>
            <w:r w:rsidRPr="00C81B30">
              <w:rPr>
                <w:rFonts w:ascii="Times New Roman" w:hAnsi="Times New Roman"/>
                <w:sz w:val="24"/>
                <w:szCs w:val="24"/>
              </w:rPr>
              <w:t>TM. ỦY BAN NHÂN DÂN XÃ</w:t>
            </w:r>
          </w:p>
          <w:p w:rsidR="007E2CCD" w:rsidRPr="00DA5966" w:rsidRDefault="00443653" w:rsidP="004028AD">
            <w:pPr>
              <w:jc w:val="center"/>
              <w:rPr>
                <w:b/>
                <w:sz w:val="24"/>
                <w:szCs w:val="24"/>
              </w:rPr>
            </w:pPr>
            <w:r w:rsidRPr="00DA5966">
              <w:rPr>
                <w:b/>
                <w:sz w:val="24"/>
                <w:szCs w:val="24"/>
              </w:rPr>
              <w:t xml:space="preserve">CHỦ TỊCH </w:t>
            </w:r>
          </w:p>
          <w:p w:rsidR="007E2CCD" w:rsidRDefault="007E2CCD" w:rsidP="004028AD">
            <w:pPr>
              <w:jc w:val="center"/>
              <w:rPr>
                <w:b/>
              </w:rPr>
            </w:pPr>
          </w:p>
          <w:p w:rsidR="007E2CCD" w:rsidRDefault="007E2CCD" w:rsidP="004028AD">
            <w:pPr>
              <w:jc w:val="center"/>
              <w:rPr>
                <w:b/>
              </w:rPr>
            </w:pPr>
          </w:p>
          <w:p w:rsidR="00443653" w:rsidRDefault="00443653" w:rsidP="004028AD">
            <w:pPr>
              <w:jc w:val="center"/>
              <w:rPr>
                <w:b/>
              </w:rPr>
            </w:pPr>
          </w:p>
          <w:p w:rsidR="00443653" w:rsidRDefault="00443653" w:rsidP="004028AD">
            <w:pPr>
              <w:jc w:val="center"/>
              <w:rPr>
                <w:b/>
              </w:rPr>
            </w:pPr>
          </w:p>
          <w:p w:rsidR="007E2CCD" w:rsidRPr="008B45AB" w:rsidRDefault="007E2CCD" w:rsidP="004028AD">
            <w:pPr>
              <w:jc w:val="center"/>
              <w:rPr>
                <w:b/>
              </w:rPr>
            </w:pPr>
          </w:p>
          <w:p w:rsidR="007E2CCD" w:rsidRPr="00443653" w:rsidRDefault="00EC6577" w:rsidP="00EC6577">
            <w:pPr>
              <w:jc w:val="center"/>
              <w:rPr>
                <w:b/>
                <w:sz w:val="28"/>
                <w:szCs w:val="28"/>
              </w:rPr>
            </w:pPr>
            <w:r>
              <w:rPr>
                <w:b/>
                <w:sz w:val="28"/>
                <w:szCs w:val="28"/>
              </w:rPr>
              <w:t xml:space="preserve">   </w:t>
            </w:r>
            <w:r w:rsidR="00443653" w:rsidRPr="00443653">
              <w:rPr>
                <w:b/>
                <w:sz w:val="28"/>
                <w:szCs w:val="28"/>
              </w:rPr>
              <w:t xml:space="preserve">Nguyễn </w:t>
            </w:r>
            <w:r>
              <w:rPr>
                <w:b/>
                <w:sz w:val="28"/>
                <w:szCs w:val="28"/>
              </w:rPr>
              <w:t>Bá Dũng</w:t>
            </w:r>
          </w:p>
        </w:tc>
      </w:tr>
    </w:tbl>
    <w:p w:rsidR="007E2CCD" w:rsidRDefault="007E2CCD" w:rsidP="004028AD">
      <w:pPr>
        <w:pStyle w:val="BodyText"/>
        <w:spacing w:before="0"/>
        <w:ind w:left="0" w:firstLine="202"/>
      </w:pPr>
    </w:p>
    <w:p w:rsidR="00FE3502" w:rsidRDefault="00FE3502" w:rsidP="004028AD">
      <w:pPr>
        <w:pStyle w:val="BodyText"/>
        <w:spacing w:before="0"/>
        <w:ind w:left="0" w:firstLine="202"/>
      </w:pPr>
    </w:p>
    <w:p w:rsidR="00FE3502" w:rsidRDefault="00FE3502" w:rsidP="004028AD">
      <w:pPr>
        <w:pStyle w:val="BodyText"/>
        <w:spacing w:before="0"/>
        <w:ind w:left="0" w:firstLine="202"/>
      </w:pPr>
    </w:p>
    <w:p w:rsidR="00FE3502" w:rsidRDefault="00FE3502" w:rsidP="004028AD">
      <w:pPr>
        <w:pStyle w:val="BodyText"/>
        <w:spacing w:before="0"/>
        <w:ind w:left="0" w:firstLine="202"/>
      </w:pPr>
    </w:p>
    <w:p w:rsidR="00D37EAA" w:rsidRDefault="00D37EAA" w:rsidP="004028AD">
      <w:pPr>
        <w:pStyle w:val="BodyText"/>
        <w:spacing w:before="0"/>
        <w:ind w:left="0" w:firstLine="202"/>
      </w:pPr>
    </w:p>
    <w:sectPr w:rsidR="00D37EAA" w:rsidSect="00CC0502">
      <w:headerReference w:type="default" r:id="rId8"/>
      <w:footerReference w:type="default" r:id="rId9"/>
      <w:pgSz w:w="11907" w:h="16840" w:code="9"/>
      <w:pgMar w:top="851" w:right="851" w:bottom="851" w:left="1701" w:header="0" w:footer="4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6F6" w:rsidRDefault="00F266F6">
      <w:r>
        <w:separator/>
      </w:r>
    </w:p>
  </w:endnote>
  <w:endnote w:type="continuationSeparator" w:id="1">
    <w:p w:rsidR="00F266F6" w:rsidRDefault="00F2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A8" w:rsidRDefault="00E7146A">
    <w:pPr>
      <w:pStyle w:val="BodyText"/>
      <w:spacing w:before="0" w:line="14" w:lineRule="auto"/>
      <w:ind w:left="0" w:firstLine="0"/>
      <w:jc w:val="left"/>
      <w:rPr>
        <w:sz w:val="20"/>
        <w:szCs w:val="20"/>
      </w:rPr>
    </w:pPr>
    <w:r w:rsidRPr="00E7146A">
      <w:rPr>
        <w:noProof/>
      </w:rPr>
      <w:pict>
        <v:shapetype id="_x0000_t202" coordsize="21600,21600" o:spt="202" path="m,l,21600r21600,l21600,xe">
          <v:stroke joinstyle="miter"/>
          <v:path gradientshapeok="t" o:connecttype="rect"/>
        </v:shapetype>
        <v:shape id="_x0000_s2049" type="#_x0000_t202" style="position:absolute;margin-left:522.75pt;margin-top:806.65pt;width:18.2pt;height:17.55pt;z-index:-251658752;mso-position-horizontal-relative:page;mso-position-vertical-relative:page" filled="f" stroked="f">
          <v:textbox style="mso-next-textbox:#_x0000_s2049" inset="0,0,0,0">
            <w:txbxContent>
              <w:p w:rsidR="002931A8" w:rsidRDefault="002931A8">
                <w:pPr>
                  <w:pStyle w:val="BodyText"/>
                  <w:spacing w:before="9"/>
                  <w:ind w:left="40" w:firstLine="0"/>
                  <w:jc w:val="left"/>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6F6" w:rsidRDefault="00F266F6">
      <w:r>
        <w:separator/>
      </w:r>
    </w:p>
  </w:footnote>
  <w:footnote w:type="continuationSeparator" w:id="1">
    <w:p w:rsidR="00F266F6" w:rsidRDefault="00F26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5141"/>
      <w:docPartObj>
        <w:docPartGallery w:val="Page Numbers (Top of Page)"/>
        <w:docPartUnique/>
      </w:docPartObj>
    </w:sdtPr>
    <w:sdtContent>
      <w:p w:rsidR="0094617E" w:rsidRDefault="00E7146A">
        <w:pPr>
          <w:pStyle w:val="Header"/>
          <w:jc w:val="center"/>
        </w:pPr>
        <w:fldSimple w:instr=" PAGE   \* MERGEFORMAT ">
          <w:r w:rsidR="00D4547B">
            <w:rPr>
              <w:noProof/>
            </w:rPr>
            <w:t>3</w:t>
          </w:r>
        </w:fldSimple>
      </w:p>
    </w:sdtContent>
  </w:sdt>
  <w:p w:rsidR="0094617E" w:rsidRDefault="00946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927"/>
    <w:multiLevelType w:val="hybridMultilevel"/>
    <w:tmpl w:val="FFFFFFFF"/>
    <w:lvl w:ilvl="0" w:tplc="78168A3C">
      <w:start w:val="1"/>
      <w:numFmt w:val="decimal"/>
      <w:lvlText w:val="%1."/>
      <w:lvlJc w:val="left"/>
      <w:pPr>
        <w:ind w:left="1928" w:hanging="287"/>
      </w:pPr>
      <w:rPr>
        <w:rFonts w:ascii="Times New Roman" w:eastAsia="Times New Roman" w:hAnsi="Times New Roman" w:cs="Times New Roman" w:hint="default"/>
        <w:b/>
        <w:bCs/>
        <w:spacing w:val="0"/>
        <w:w w:val="100"/>
        <w:sz w:val="28"/>
        <w:szCs w:val="28"/>
      </w:rPr>
    </w:lvl>
    <w:lvl w:ilvl="1" w:tplc="9B78CC56">
      <w:numFmt w:val="bullet"/>
      <w:lvlText w:val="•"/>
      <w:lvlJc w:val="left"/>
      <w:pPr>
        <w:ind w:left="2816" w:hanging="287"/>
      </w:pPr>
      <w:rPr>
        <w:rFonts w:hint="default"/>
      </w:rPr>
    </w:lvl>
    <w:lvl w:ilvl="2" w:tplc="7C261EBE">
      <w:numFmt w:val="bullet"/>
      <w:lvlText w:val="•"/>
      <w:lvlJc w:val="left"/>
      <w:pPr>
        <w:ind w:left="3713" w:hanging="287"/>
      </w:pPr>
      <w:rPr>
        <w:rFonts w:hint="default"/>
      </w:rPr>
    </w:lvl>
    <w:lvl w:ilvl="3" w:tplc="CB1A321A">
      <w:numFmt w:val="bullet"/>
      <w:lvlText w:val="•"/>
      <w:lvlJc w:val="left"/>
      <w:pPr>
        <w:ind w:left="4609" w:hanging="287"/>
      </w:pPr>
      <w:rPr>
        <w:rFonts w:hint="default"/>
      </w:rPr>
    </w:lvl>
    <w:lvl w:ilvl="4" w:tplc="58148118">
      <w:numFmt w:val="bullet"/>
      <w:lvlText w:val="•"/>
      <w:lvlJc w:val="left"/>
      <w:pPr>
        <w:ind w:left="5506" w:hanging="287"/>
      </w:pPr>
      <w:rPr>
        <w:rFonts w:hint="default"/>
      </w:rPr>
    </w:lvl>
    <w:lvl w:ilvl="5" w:tplc="F24609CA">
      <w:numFmt w:val="bullet"/>
      <w:lvlText w:val="•"/>
      <w:lvlJc w:val="left"/>
      <w:pPr>
        <w:ind w:left="6403" w:hanging="287"/>
      </w:pPr>
      <w:rPr>
        <w:rFonts w:hint="default"/>
      </w:rPr>
    </w:lvl>
    <w:lvl w:ilvl="6" w:tplc="CC205FA8">
      <w:numFmt w:val="bullet"/>
      <w:lvlText w:val="•"/>
      <w:lvlJc w:val="left"/>
      <w:pPr>
        <w:ind w:left="7299" w:hanging="287"/>
      </w:pPr>
      <w:rPr>
        <w:rFonts w:hint="default"/>
      </w:rPr>
    </w:lvl>
    <w:lvl w:ilvl="7" w:tplc="2AECFD68">
      <w:numFmt w:val="bullet"/>
      <w:lvlText w:val="•"/>
      <w:lvlJc w:val="left"/>
      <w:pPr>
        <w:ind w:left="8196" w:hanging="287"/>
      </w:pPr>
      <w:rPr>
        <w:rFonts w:hint="default"/>
      </w:rPr>
    </w:lvl>
    <w:lvl w:ilvl="8" w:tplc="2E64158E">
      <w:numFmt w:val="bullet"/>
      <w:lvlText w:val="•"/>
      <w:lvlJc w:val="left"/>
      <w:pPr>
        <w:ind w:left="9093" w:hanging="287"/>
      </w:pPr>
      <w:rPr>
        <w:rFonts w:hint="default"/>
      </w:rPr>
    </w:lvl>
  </w:abstractNum>
  <w:abstractNum w:abstractNumId="1">
    <w:nsid w:val="08E15788"/>
    <w:multiLevelType w:val="hybridMultilevel"/>
    <w:tmpl w:val="0218AB5E"/>
    <w:lvl w:ilvl="0" w:tplc="983EEF0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3060AF5"/>
    <w:multiLevelType w:val="hybridMultilevel"/>
    <w:tmpl w:val="35C67468"/>
    <w:lvl w:ilvl="0" w:tplc="2AA2DDCA">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6133DE"/>
    <w:multiLevelType w:val="hybridMultilevel"/>
    <w:tmpl w:val="43325190"/>
    <w:lvl w:ilvl="0" w:tplc="D83AC16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E229B"/>
    <w:multiLevelType w:val="hybridMultilevel"/>
    <w:tmpl w:val="FFFFFFFF"/>
    <w:lvl w:ilvl="0" w:tplc="A848454E">
      <w:start w:val="1"/>
      <w:numFmt w:val="upperRoman"/>
      <w:lvlText w:val="%1."/>
      <w:lvlJc w:val="left"/>
      <w:pPr>
        <w:ind w:left="1891" w:hanging="250"/>
      </w:pPr>
      <w:rPr>
        <w:rFonts w:ascii="Times New Roman" w:eastAsia="Times New Roman" w:hAnsi="Times New Roman" w:cs="Times New Roman" w:hint="default"/>
        <w:b/>
        <w:bCs/>
        <w:w w:val="100"/>
        <w:sz w:val="28"/>
        <w:szCs w:val="28"/>
      </w:rPr>
    </w:lvl>
    <w:lvl w:ilvl="1" w:tplc="4F18B88E">
      <w:start w:val="1"/>
      <w:numFmt w:val="decimal"/>
      <w:lvlText w:val="%2."/>
      <w:lvlJc w:val="left"/>
      <w:pPr>
        <w:ind w:left="1922" w:hanging="281"/>
      </w:pPr>
      <w:rPr>
        <w:rFonts w:ascii="Times New Roman" w:eastAsia="Times New Roman" w:hAnsi="Times New Roman" w:cs="Times New Roman" w:hint="default"/>
        <w:b/>
        <w:bCs/>
        <w:w w:val="100"/>
        <w:sz w:val="28"/>
        <w:szCs w:val="28"/>
      </w:rPr>
    </w:lvl>
    <w:lvl w:ilvl="2" w:tplc="BC689C84">
      <w:start w:val="1"/>
      <w:numFmt w:val="lowerLetter"/>
      <w:lvlText w:val="%3."/>
      <w:lvlJc w:val="left"/>
      <w:pPr>
        <w:ind w:left="1928" w:hanging="287"/>
      </w:pPr>
      <w:rPr>
        <w:rFonts w:ascii="Times New Roman" w:eastAsia="Times New Roman" w:hAnsi="Times New Roman" w:cs="Times New Roman" w:hint="default"/>
        <w:i/>
        <w:iCs/>
        <w:spacing w:val="0"/>
        <w:w w:val="100"/>
        <w:sz w:val="28"/>
        <w:szCs w:val="28"/>
      </w:rPr>
    </w:lvl>
    <w:lvl w:ilvl="3" w:tplc="D9705FC0">
      <w:numFmt w:val="bullet"/>
      <w:lvlText w:val="•"/>
      <w:lvlJc w:val="left"/>
      <w:pPr>
        <w:ind w:left="3110" w:hanging="287"/>
      </w:pPr>
      <w:rPr>
        <w:rFonts w:hint="default"/>
      </w:rPr>
    </w:lvl>
    <w:lvl w:ilvl="4" w:tplc="9FAAB958">
      <w:numFmt w:val="bullet"/>
      <w:lvlText w:val="•"/>
      <w:lvlJc w:val="left"/>
      <w:pPr>
        <w:ind w:left="4221" w:hanging="287"/>
      </w:pPr>
      <w:rPr>
        <w:rFonts w:hint="default"/>
      </w:rPr>
    </w:lvl>
    <w:lvl w:ilvl="5" w:tplc="15941C0E">
      <w:numFmt w:val="bullet"/>
      <w:lvlText w:val="•"/>
      <w:lvlJc w:val="left"/>
      <w:pPr>
        <w:ind w:left="5332" w:hanging="287"/>
      </w:pPr>
      <w:rPr>
        <w:rFonts w:hint="default"/>
      </w:rPr>
    </w:lvl>
    <w:lvl w:ilvl="6" w:tplc="8F06853A">
      <w:numFmt w:val="bullet"/>
      <w:lvlText w:val="•"/>
      <w:lvlJc w:val="left"/>
      <w:pPr>
        <w:ind w:left="6443" w:hanging="287"/>
      </w:pPr>
      <w:rPr>
        <w:rFonts w:hint="default"/>
      </w:rPr>
    </w:lvl>
    <w:lvl w:ilvl="7" w:tplc="7DCA1040">
      <w:numFmt w:val="bullet"/>
      <w:lvlText w:val="•"/>
      <w:lvlJc w:val="left"/>
      <w:pPr>
        <w:ind w:left="7554" w:hanging="287"/>
      </w:pPr>
      <w:rPr>
        <w:rFonts w:hint="default"/>
      </w:rPr>
    </w:lvl>
    <w:lvl w:ilvl="8" w:tplc="B324D98E">
      <w:numFmt w:val="bullet"/>
      <w:lvlText w:val="•"/>
      <w:lvlJc w:val="left"/>
      <w:pPr>
        <w:ind w:left="8664" w:hanging="287"/>
      </w:pPr>
      <w:rPr>
        <w:rFonts w:hint="default"/>
      </w:rPr>
    </w:lvl>
  </w:abstractNum>
  <w:abstractNum w:abstractNumId="5">
    <w:nsid w:val="207D026C"/>
    <w:multiLevelType w:val="hybridMultilevel"/>
    <w:tmpl w:val="420402DA"/>
    <w:lvl w:ilvl="0" w:tplc="A192EA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A3442FC"/>
    <w:multiLevelType w:val="hybridMultilevel"/>
    <w:tmpl w:val="A650F56C"/>
    <w:lvl w:ilvl="0" w:tplc="0980C91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24BE5"/>
    <w:multiLevelType w:val="hybridMultilevel"/>
    <w:tmpl w:val="99B2EEB0"/>
    <w:lvl w:ilvl="0" w:tplc="008A06C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B712559"/>
    <w:multiLevelType w:val="hybridMultilevel"/>
    <w:tmpl w:val="95B6DC86"/>
    <w:lvl w:ilvl="0" w:tplc="B7DE57E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D361435"/>
    <w:multiLevelType w:val="hybridMultilevel"/>
    <w:tmpl w:val="01DA4FEC"/>
    <w:lvl w:ilvl="0" w:tplc="AA0296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DF11537"/>
    <w:multiLevelType w:val="hybridMultilevel"/>
    <w:tmpl w:val="CA26CDF0"/>
    <w:lvl w:ilvl="0" w:tplc="FDF0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30B5021"/>
    <w:multiLevelType w:val="hybridMultilevel"/>
    <w:tmpl w:val="AEC2D32A"/>
    <w:lvl w:ilvl="0" w:tplc="190094E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44D9F"/>
    <w:multiLevelType w:val="hybridMultilevel"/>
    <w:tmpl w:val="548C19C2"/>
    <w:lvl w:ilvl="0" w:tplc="359CEE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7AF2A7F"/>
    <w:multiLevelType w:val="hybridMultilevel"/>
    <w:tmpl w:val="FFFFFFFF"/>
    <w:lvl w:ilvl="0" w:tplc="16E00BCA">
      <w:numFmt w:val="bullet"/>
      <w:lvlText w:val="-"/>
      <w:lvlJc w:val="left"/>
      <w:pPr>
        <w:ind w:left="922" w:hanging="166"/>
      </w:pPr>
      <w:rPr>
        <w:rFonts w:ascii="Times New Roman" w:eastAsia="Times New Roman" w:hAnsi="Times New Roman" w:hint="default"/>
        <w:w w:val="100"/>
        <w:sz w:val="28"/>
      </w:rPr>
    </w:lvl>
    <w:lvl w:ilvl="1" w:tplc="8A9848F2">
      <w:numFmt w:val="bullet"/>
      <w:lvlText w:val="•"/>
      <w:lvlJc w:val="left"/>
      <w:pPr>
        <w:ind w:left="1916" w:hanging="166"/>
      </w:pPr>
      <w:rPr>
        <w:rFonts w:hint="default"/>
      </w:rPr>
    </w:lvl>
    <w:lvl w:ilvl="2" w:tplc="CC22E24C">
      <w:numFmt w:val="bullet"/>
      <w:lvlText w:val="•"/>
      <w:lvlJc w:val="left"/>
      <w:pPr>
        <w:ind w:left="2913" w:hanging="166"/>
      </w:pPr>
      <w:rPr>
        <w:rFonts w:hint="default"/>
      </w:rPr>
    </w:lvl>
    <w:lvl w:ilvl="3" w:tplc="36361E46">
      <w:numFmt w:val="bullet"/>
      <w:lvlText w:val="•"/>
      <w:lvlJc w:val="left"/>
      <w:pPr>
        <w:ind w:left="3909" w:hanging="166"/>
      </w:pPr>
      <w:rPr>
        <w:rFonts w:hint="default"/>
      </w:rPr>
    </w:lvl>
    <w:lvl w:ilvl="4" w:tplc="D8CCC84A">
      <w:numFmt w:val="bullet"/>
      <w:lvlText w:val="•"/>
      <w:lvlJc w:val="left"/>
      <w:pPr>
        <w:ind w:left="4906" w:hanging="166"/>
      </w:pPr>
      <w:rPr>
        <w:rFonts w:hint="default"/>
      </w:rPr>
    </w:lvl>
    <w:lvl w:ilvl="5" w:tplc="6D2A55AC">
      <w:numFmt w:val="bullet"/>
      <w:lvlText w:val="•"/>
      <w:lvlJc w:val="left"/>
      <w:pPr>
        <w:ind w:left="5903" w:hanging="166"/>
      </w:pPr>
      <w:rPr>
        <w:rFonts w:hint="default"/>
      </w:rPr>
    </w:lvl>
    <w:lvl w:ilvl="6" w:tplc="2D92914A">
      <w:numFmt w:val="bullet"/>
      <w:lvlText w:val="•"/>
      <w:lvlJc w:val="left"/>
      <w:pPr>
        <w:ind w:left="6899" w:hanging="166"/>
      </w:pPr>
      <w:rPr>
        <w:rFonts w:hint="default"/>
      </w:rPr>
    </w:lvl>
    <w:lvl w:ilvl="7" w:tplc="2A182492">
      <w:numFmt w:val="bullet"/>
      <w:lvlText w:val="•"/>
      <w:lvlJc w:val="left"/>
      <w:pPr>
        <w:ind w:left="7896" w:hanging="166"/>
      </w:pPr>
      <w:rPr>
        <w:rFonts w:hint="default"/>
      </w:rPr>
    </w:lvl>
    <w:lvl w:ilvl="8" w:tplc="63DC69BC">
      <w:numFmt w:val="bullet"/>
      <w:lvlText w:val="•"/>
      <w:lvlJc w:val="left"/>
      <w:pPr>
        <w:ind w:left="8893" w:hanging="166"/>
      </w:pPr>
      <w:rPr>
        <w:rFonts w:hint="default"/>
      </w:rPr>
    </w:lvl>
  </w:abstractNum>
  <w:abstractNum w:abstractNumId="14">
    <w:nsid w:val="640E31FA"/>
    <w:multiLevelType w:val="hybridMultilevel"/>
    <w:tmpl w:val="FFFFFFFF"/>
    <w:lvl w:ilvl="0" w:tplc="1D08152E">
      <w:numFmt w:val="bullet"/>
      <w:lvlText w:val="-"/>
      <w:lvlJc w:val="left"/>
      <w:pPr>
        <w:ind w:left="324" w:hanging="125"/>
      </w:pPr>
      <w:rPr>
        <w:rFonts w:ascii="Times New Roman" w:eastAsia="Times New Roman" w:hAnsi="Times New Roman" w:hint="default"/>
        <w:w w:val="100"/>
        <w:sz w:val="22"/>
      </w:rPr>
    </w:lvl>
    <w:lvl w:ilvl="1" w:tplc="C400AD0C">
      <w:numFmt w:val="bullet"/>
      <w:lvlText w:val="•"/>
      <w:lvlJc w:val="left"/>
      <w:pPr>
        <w:ind w:left="753" w:hanging="125"/>
      </w:pPr>
      <w:rPr>
        <w:rFonts w:hint="default"/>
      </w:rPr>
    </w:lvl>
    <w:lvl w:ilvl="2" w:tplc="3C68E4D4">
      <w:numFmt w:val="bullet"/>
      <w:lvlText w:val="•"/>
      <w:lvlJc w:val="left"/>
      <w:pPr>
        <w:ind w:left="1187" w:hanging="125"/>
      </w:pPr>
      <w:rPr>
        <w:rFonts w:hint="default"/>
      </w:rPr>
    </w:lvl>
    <w:lvl w:ilvl="3" w:tplc="55D40C6A">
      <w:numFmt w:val="bullet"/>
      <w:lvlText w:val="•"/>
      <w:lvlJc w:val="left"/>
      <w:pPr>
        <w:ind w:left="1620" w:hanging="125"/>
      </w:pPr>
      <w:rPr>
        <w:rFonts w:hint="default"/>
      </w:rPr>
    </w:lvl>
    <w:lvl w:ilvl="4" w:tplc="A97EE224">
      <w:numFmt w:val="bullet"/>
      <w:lvlText w:val="•"/>
      <w:lvlJc w:val="left"/>
      <w:pPr>
        <w:ind w:left="2054" w:hanging="125"/>
      </w:pPr>
      <w:rPr>
        <w:rFonts w:hint="default"/>
      </w:rPr>
    </w:lvl>
    <w:lvl w:ilvl="5" w:tplc="3766CD2C">
      <w:numFmt w:val="bullet"/>
      <w:lvlText w:val="•"/>
      <w:lvlJc w:val="left"/>
      <w:pPr>
        <w:ind w:left="2488" w:hanging="125"/>
      </w:pPr>
      <w:rPr>
        <w:rFonts w:hint="default"/>
      </w:rPr>
    </w:lvl>
    <w:lvl w:ilvl="6" w:tplc="A5789AA0">
      <w:numFmt w:val="bullet"/>
      <w:lvlText w:val="•"/>
      <w:lvlJc w:val="left"/>
      <w:pPr>
        <w:ind w:left="2921" w:hanging="125"/>
      </w:pPr>
      <w:rPr>
        <w:rFonts w:hint="default"/>
      </w:rPr>
    </w:lvl>
    <w:lvl w:ilvl="7" w:tplc="853A7BCE">
      <w:numFmt w:val="bullet"/>
      <w:lvlText w:val="•"/>
      <w:lvlJc w:val="left"/>
      <w:pPr>
        <w:ind w:left="3355" w:hanging="125"/>
      </w:pPr>
      <w:rPr>
        <w:rFonts w:hint="default"/>
      </w:rPr>
    </w:lvl>
    <w:lvl w:ilvl="8" w:tplc="1C72ABB4">
      <w:numFmt w:val="bullet"/>
      <w:lvlText w:val="•"/>
      <w:lvlJc w:val="left"/>
      <w:pPr>
        <w:ind w:left="3788" w:hanging="125"/>
      </w:pPr>
      <w:rPr>
        <w:rFonts w:hint="default"/>
      </w:rPr>
    </w:lvl>
  </w:abstractNum>
  <w:abstractNum w:abstractNumId="15">
    <w:nsid w:val="7723599B"/>
    <w:multiLevelType w:val="hybridMultilevel"/>
    <w:tmpl w:val="FFFFFFFF"/>
    <w:lvl w:ilvl="0" w:tplc="BCFEFFD0">
      <w:start w:val="1"/>
      <w:numFmt w:val="decimal"/>
      <w:lvlText w:val="%1."/>
      <w:lvlJc w:val="left"/>
      <w:pPr>
        <w:ind w:left="1922" w:hanging="281"/>
      </w:pPr>
      <w:rPr>
        <w:rFonts w:ascii="Times New Roman" w:eastAsia="Times New Roman" w:hAnsi="Times New Roman" w:cs="Times New Roman" w:hint="default"/>
        <w:b/>
        <w:bCs/>
        <w:w w:val="100"/>
        <w:sz w:val="28"/>
        <w:szCs w:val="28"/>
      </w:rPr>
    </w:lvl>
    <w:lvl w:ilvl="1" w:tplc="8E18AA28">
      <w:start w:val="1"/>
      <w:numFmt w:val="lowerLetter"/>
      <w:lvlText w:val="%2."/>
      <w:lvlJc w:val="left"/>
      <w:pPr>
        <w:ind w:left="1922" w:hanging="281"/>
      </w:pPr>
      <w:rPr>
        <w:rFonts w:ascii="Times New Roman" w:eastAsia="Times New Roman" w:hAnsi="Times New Roman" w:cs="Times New Roman" w:hint="default"/>
        <w:b/>
        <w:bCs/>
        <w:spacing w:val="0"/>
        <w:w w:val="100"/>
        <w:sz w:val="28"/>
        <w:szCs w:val="28"/>
      </w:rPr>
    </w:lvl>
    <w:lvl w:ilvl="2" w:tplc="5BE019C0">
      <w:numFmt w:val="bullet"/>
      <w:lvlText w:val="•"/>
      <w:lvlJc w:val="left"/>
      <w:pPr>
        <w:ind w:left="3713" w:hanging="281"/>
      </w:pPr>
      <w:rPr>
        <w:rFonts w:hint="default"/>
      </w:rPr>
    </w:lvl>
    <w:lvl w:ilvl="3" w:tplc="27F44218">
      <w:numFmt w:val="bullet"/>
      <w:lvlText w:val="•"/>
      <w:lvlJc w:val="left"/>
      <w:pPr>
        <w:ind w:left="4609" w:hanging="281"/>
      </w:pPr>
      <w:rPr>
        <w:rFonts w:hint="default"/>
      </w:rPr>
    </w:lvl>
    <w:lvl w:ilvl="4" w:tplc="21F8A990">
      <w:numFmt w:val="bullet"/>
      <w:lvlText w:val="•"/>
      <w:lvlJc w:val="left"/>
      <w:pPr>
        <w:ind w:left="5506" w:hanging="281"/>
      </w:pPr>
      <w:rPr>
        <w:rFonts w:hint="default"/>
      </w:rPr>
    </w:lvl>
    <w:lvl w:ilvl="5" w:tplc="9DAC7AD4">
      <w:numFmt w:val="bullet"/>
      <w:lvlText w:val="•"/>
      <w:lvlJc w:val="left"/>
      <w:pPr>
        <w:ind w:left="6403" w:hanging="281"/>
      </w:pPr>
      <w:rPr>
        <w:rFonts w:hint="default"/>
      </w:rPr>
    </w:lvl>
    <w:lvl w:ilvl="6" w:tplc="7D5496C8">
      <w:numFmt w:val="bullet"/>
      <w:lvlText w:val="•"/>
      <w:lvlJc w:val="left"/>
      <w:pPr>
        <w:ind w:left="7299" w:hanging="281"/>
      </w:pPr>
      <w:rPr>
        <w:rFonts w:hint="default"/>
      </w:rPr>
    </w:lvl>
    <w:lvl w:ilvl="7" w:tplc="E14CDB34">
      <w:numFmt w:val="bullet"/>
      <w:lvlText w:val="•"/>
      <w:lvlJc w:val="left"/>
      <w:pPr>
        <w:ind w:left="8196" w:hanging="281"/>
      </w:pPr>
      <w:rPr>
        <w:rFonts w:hint="default"/>
      </w:rPr>
    </w:lvl>
    <w:lvl w:ilvl="8" w:tplc="FE5EF044">
      <w:numFmt w:val="bullet"/>
      <w:lvlText w:val="•"/>
      <w:lvlJc w:val="left"/>
      <w:pPr>
        <w:ind w:left="9093" w:hanging="281"/>
      </w:pPr>
      <w:rPr>
        <w:rFonts w:hint="default"/>
      </w:rPr>
    </w:lvl>
  </w:abstractNum>
  <w:num w:numId="1">
    <w:abstractNumId w:val="14"/>
  </w:num>
  <w:num w:numId="2">
    <w:abstractNumId w:val="13"/>
  </w:num>
  <w:num w:numId="3">
    <w:abstractNumId w:val="15"/>
  </w:num>
  <w:num w:numId="4">
    <w:abstractNumId w:val="0"/>
  </w:num>
  <w:num w:numId="5">
    <w:abstractNumId w:val="4"/>
  </w:num>
  <w:num w:numId="6">
    <w:abstractNumId w:val="7"/>
  </w:num>
  <w:num w:numId="7">
    <w:abstractNumId w:val="3"/>
  </w:num>
  <w:num w:numId="8">
    <w:abstractNumId w:val="11"/>
  </w:num>
  <w:num w:numId="9">
    <w:abstractNumId w:val="6"/>
  </w:num>
  <w:num w:numId="10">
    <w:abstractNumId w:val="9"/>
  </w:num>
  <w:num w:numId="11">
    <w:abstractNumId w:val="5"/>
  </w:num>
  <w:num w:numId="12">
    <w:abstractNumId w:val="10"/>
  </w:num>
  <w:num w:numId="13">
    <w:abstractNumId w:val="1"/>
  </w:num>
  <w:num w:numId="14">
    <w:abstractNumId w:val="12"/>
  </w:num>
  <w:num w:numId="15">
    <w:abstractNumId w:val="8"/>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2"/>
  <w:characterSpacingControl w:val="doNotCompress"/>
  <w:hdrShapeDefaults>
    <o:shapedefaults v:ext="edit" spidmax="37890"/>
    <o:shapelayout v:ext="edit">
      <o:idmap v:ext="edit" data="2"/>
    </o:shapelayout>
  </w:hdrShapeDefaults>
  <w:footnotePr>
    <w:footnote w:id="0"/>
    <w:footnote w:id="1"/>
  </w:footnotePr>
  <w:endnotePr>
    <w:endnote w:id="0"/>
    <w:endnote w:id="1"/>
  </w:endnotePr>
  <w:compat/>
  <w:rsids>
    <w:rsidRoot w:val="007A41DA"/>
    <w:rsid w:val="00000804"/>
    <w:rsid w:val="0000276E"/>
    <w:rsid w:val="00007862"/>
    <w:rsid w:val="000114B5"/>
    <w:rsid w:val="000146E6"/>
    <w:rsid w:val="00017D4D"/>
    <w:rsid w:val="000245C7"/>
    <w:rsid w:val="000250E9"/>
    <w:rsid w:val="00027225"/>
    <w:rsid w:val="00040BE1"/>
    <w:rsid w:val="000423E0"/>
    <w:rsid w:val="000443F2"/>
    <w:rsid w:val="000455E5"/>
    <w:rsid w:val="00046991"/>
    <w:rsid w:val="00047D6C"/>
    <w:rsid w:val="00047DB2"/>
    <w:rsid w:val="00052132"/>
    <w:rsid w:val="00055A20"/>
    <w:rsid w:val="0005746F"/>
    <w:rsid w:val="000601E1"/>
    <w:rsid w:val="00072D60"/>
    <w:rsid w:val="0007759E"/>
    <w:rsid w:val="000817B8"/>
    <w:rsid w:val="00082848"/>
    <w:rsid w:val="000920D1"/>
    <w:rsid w:val="000927DB"/>
    <w:rsid w:val="000A3A08"/>
    <w:rsid w:val="000B39A2"/>
    <w:rsid w:val="000B3FBC"/>
    <w:rsid w:val="000B58A1"/>
    <w:rsid w:val="000D3FD1"/>
    <w:rsid w:val="000D5127"/>
    <w:rsid w:val="000D5A29"/>
    <w:rsid w:val="000D5E15"/>
    <w:rsid w:val="000E2AC5"/>
    <w:rsid w:val="000E2CCB"/>
    <w:rsid w:val="000E3C06"/>
    <w:rsid w:val="000F4626"/>
    <w:rsid w:val="000F6170"/>
    <w:rsid w:val="000F6B38"/>
    <w:rsid w:val="000F6C0A"/>
    <w:rsid w:val="000F730D"/>
    <w:rsid w:val="00115B49"/>
    <w:rsid w:val="0012034C"/>
    <w:rsid w:val="00121995"/>
    <w:rsid w:val="0012366B"/>
    <w:rsid w:val="00125E83"/>
    <w:rsid w:val="00126790"/>
    <w:rsid w:val="001273EE"/>
    <w:rsid w:val="0013694B"/>
    <w:rsid w:val="00141F4F"/>
    <w:rsid w:val="001445DF"/>
    <w:rsid w:val="00152679"/>
    <w:rsid w:val="001542A2"/>
    <w:rsid w:val="00155C27"/>
    <w:rsid w:val="00165ED5"/>
    <w:rsid w:val="00171570"/>
    <w:rsid w:val="001772C6"/>
    <w:rsid w:val="00181A31"/>
    <w:rsid w:val="00183F01"/>
    <w:rsid w:val="00192A55"/>
    <w:rsid w:val="0019368C"/>
    <w:rsid w:val="00193704"/>
    <w:rsid w:val="001A5CC9"/>
    <w:rsid w:val="001A62B6"/>
    <w:rsid w:val="001A70D1"/>
    <w:rsid w:val="001A718F"/>
    <w:rsid w:val="001A7951"/>
    <w:rsid w:val="001B71FF"/>
    <w:rsid w:val="001B7646"/>
    <w:rsid w:val="001B7AB6"/>
    <w:rsid w:val="001B7DC9"/>
    <w:rsid w:val="001C4971"/>
    <w:rsid w:val="001C79AD"/>
    <w:rsid w:val="001D01FA"/>
    <w:rsid w:val="001D03A2"/>
    <w:rsid w:val="001D320D"/>
    <w:rsid w:val="001D3AD6"/>
    <w:rsid w:val="001D49E0"/>
    <w:rsid w:val="001D4D8E"/>
    <w:rsid w:val="001D5BB1"/>
    <w:rsid w:val="001D6E57"/>
    <w:rsid w:val="001D72D8"/>
    <w:rsid w:val="001E35EA"/>
    <w:rsid w:val="001E5323"/>
    <w:rsid w:val="001F0281"/>
    <w:rsid w:val="001F17F9"/>
    <w:rsid w:val="001F1811"/>
    <w:rsid w:val="001F25C3"/>
    <w:rsid w:val="001F2B34"/>
    <w:rsid w:val="001F6290"/>
    <w:rsid w:val="001F6F9F"/>
    <w:rsid w:val="0020681B"/>
    <w:rsid w:val="00211256"/>
    <w:rsid w:val="00211EBB"/>
    <w:rsid w:val="00215508"/>
    <w:rsid w:val="002155CB"/>
    <w:rsid w:val="002159AC"/>
    <w:rsid w:val="002461D1"/>
    <w:rsid w:val="00251557"/>
    <w:rsid w:val="00252A06"/>
    <w:rsid w:val="002545E6"/>
    <w:rsid w:val="002548A4"/>
    <w:rsid w:val="00255AB5"/>
    <w:rsid w:val="00261D5E"/>
    <w:rsid w:val="002623D8"/>
    <w:rsid w:val="0026315F"/>
    <w:rsid w:val="002644C5"/>
    <w:rsid w:val="00270A12"/>
    <w:rsid w:val="00274728"/>
    <w:rsid w:val="00276D39"/>
    <w:rsid w:val="00281247"/>
    <w:rsid w:val="00286CF5"/>
    <w:rsid w:val="002877A8"/>
    <w:rsid w:val="00287B39"/>
    <w:rsid w:val="00290B19"/>
    <w:rsid w:val="002931A8"/>
    <w:rsid w:val="002972FD"/>
    <w:rsid w:val="002A0051"/>
    <w:rsid w:val="002A0D4F"/>
    <w:rsid w:val="002A46E0"/>
    <w:rsid w:val="002A7AB0"/>
    <w:rsid w:val="002A7E08"/>
    <w:rsid w:val="002B0EC3"/>
    <w:rsid w:val="002B154D"/>
    <w:rsid w:val="002B1CBC"/>
    <w:rsid w:val="002C1BFF"/>
    <w:rsid w:val="002C23FF"/>
    <w:rsid w:val="002D1DCA"/>
    <w:rsid w:val="002D21BE"/>
    <w:rsid w:val="002E2B54"/>
    <w:rsid w:val="002E4897"/>
    <w:rsid w:val="002E4E6D"/>
    <w:rsid w:val="002F2093"/>
    <w:rsid w:val="002F493D"/>
    <w:rsid w:val="002F622A"/>
    <w:rsid w:val="00302966"/>
    <w:rsid w:val="00302B57"/>
    <w:rsid w:val="0030311D"/>
    <w:rsid w:val="0030793E"/>
    <w:rsid w:val="0031134F"/>
    <w:rsid w:val="00314D69"/>
    <w:rsid w:val="00316E02"/>
    <w:rsid w:val="00324327"/>
    <w:rsid w:val="003250A0"/>
    <w:rsid w:val="003328E9"/>
    <w:rsid w:val="0033311E"/>
    <w:rsid w:val="00333FA6"/>
    <w:rsid w:val="00334B99"/>
    <w:rsid w:val="00337606"/>
    <w:rsid w:val="00341762"/>
    <w:rsid w:val="003420E4"/>
    <w:rsid w:val="00352E14"/>
    <w:rsid w:val="0036319B"/>
    <w:rsid w:val="003632C3"/>
    <w:rsid w:val="0036394B"/>
    <w:rsid w:val="003716EA"/>
    <w:rsid w:val="00375145"/>
    <w:rsid w:val="00375ABC"/>
    <w:rsid w:val="00383545"/>
    <w:rsid w:val="00385028"/>
    <w:rsid w:val="00385212"/>
    <w:rsid w:val="00387916"/>
    <w:rsid w:val="00395356"/>
    <w:rsid w:val="003961D2"/>
    <w:rsid w:val="003966B5"/>
    <w:rsid w:val="003A03AA"/>
    <w:rsid w:val="003A4718"/>
    <w:rsid w:val="003B0B9C"/>
    <w:rsid w:val="003C6893"/>
    <w:rsid w:val="003D1A00"/>
    <w:rsid w:val="003D434E"/>
    <w:rsid w:val="003D53F2"/>
    <w:rsid w:val="003E013F"/>
    <w:rsid w:val="003E0B5C"/>
    <w:rsid w:val="003E0C05"/>
    <w:rsid w:val="003E1CE9"/>
    <w:rsid w:val="003E2F80"/>
    <w:rsid w:val="003E7700"/>
    <w:rsid w:val="003F0542"/>
    <w:rsid w:val="003F16FF"/>
    <w:rsid w:val="003F4BF2"/>
    <w:rsid w:val="003F7954"/>
    <w:rsid w:val="004028AD"/>
    <w:rsid w:val="00402A96"/>
    <w:rsid w:val="00403B8C"/>
    <w:rsid w:val="00414236"/>
    <w:rsid w:val="00414267"/>
    <w:rsid w:val="00414990"/>
    <w:rsid w:val="00415186"/>
    <w:rsid w:val="00417946"/>
    <w:rsid w:val="0042277A"/>
    <w:rsid w:val="0043053B"/>
    <w:rsid w:val="00431BF4"/>
    <w:rsid w:val="00432C8B"/>
    <w:rsid w:val="0043529A"/>
    <w:rsid w:val="00440B5D"/>
    <w:rsid w:val="00443529"/>
    <w:rsid w:val="00443653"/>
    <w:rsid w:val="004449BE"/>
    <w:rsid w:val="00450F6F"/>
    <w:rsid w:val="0045168C"/>
    <w:rsid w:val="0045353D"/>
    <w:rsid w:val="00465449"/>
    <w:rsid w:val="004678B3"/>
    <w:rsid w:val="004702F1"/>
    <w:rsid w:val="00470F7E"/>
    <w:rsid w:val="00471714"/>
    <w:rsid w:val="004739EB"/>
    <w:rsid w:val="00474DDA"/>
    <w:rsid w:val="004753A6"/>
    <w:rsid w:val="004760EB"/>
    <w:rsid w:val="00477B2B"/>
    <w:rsid w:val="004837D9"/>
    <w:rsid w:val="00484531"/>
    <w:rsid w:val="004868CD"/>
    <w:rsid w:val="004930D6"/>
    <w:rsid w:val="00496B02"/>
    <w:rsid w:val="00496C96"/>
    <w:rsid w:val="004A315E"/>
    <w:rsid w:val="004A5230"/>
    <w:rsid w:val="004B0F0B"/>
    <w:rsid w:val="004B3306"/>
    <w:rsid w:val="004B3319"/>
    <w:rsid w:val="004B5E1B"/>
    <w:rsid w:val="004C2DB5"/>
    <w:rsid w:val="004C5DC8"/>
    <w:rsid w:val="004C780E"/>
    <w:rsid w:val="004C7921"/>
    <w:rsid w:val="004D1ACB"/>
    <w:rsid w:val="004D6C69"/>
    <w:rsid w:val="004E3E66"/>
    <w:rsid w:val="004E43BD"/>
    <w:rsid w:val="004E7B52"/>
    <w:rsid w:val="004F0041"/>
    <w:rsid w:val="004F0C41"/>
    <w:rsid w:val="004F0F9F"/>
    <w:rsid w:val="005003E0"/>
    <w:rsid w:val="00501E9E"/>
    <w:rsid w:val="00513A61"/>
    <w:rsid w:val="00517A95"/>
    <w:rsid w:val="00520EC3"/>
    <w:rsid w:val="00521564"/>
    <w:rsid w:val="0052204C"/>
    <w:rsid w:val="0053045E"/>
    <w:rsid w:val="00533288"/>
    <w:rsid w:val="00536BA4"/>
    <w:rsid w:val="00542D1B"/>
    <w:rsid w:val="00543868"/>
    <w:rsid w:val="00545226"/>
    <w:rsid w:val="00547077"/>
    <w:rsid w:val="00553B64"/>
    <w:rsid w:val="0056044C"/>
    <w:rsid w:val="005605E8"/>
    <w:rsid w:val="00560DDA"/>
    <w:rsid w:val="00561A57"/>
    <w:rsid w:val="0056508B"/>
    <w:rsid w:val="00567BCB"/>
    <w:rsid w:val="00571088"/>
    <w:rsid w:val="0057723C"/>
    <w:rsid w:val="00592561"/>
    <w:rsid w:val="00592B05"/>
    <w:rsid w:val="00593680"/>
    <w:rsid w:val="00596C09"/>
    <w:rsid w:val="005A2507"/>
    <w:rsid w:val="005A28CE"/>
    <w:rsid w:val="005A5573"/>
    <w:rsid w:val="005B34CE"/>
    <w:rsid w:val="005B6F39"/>
    <w:rsid w:val="005C062F"/>
    <w:rsid w:val="005C65E1"/>
    <w:rsid w:val="005C7119"/>
    <w:rsid w:val="005D01E4"/>
    <w:rsid w:val="005D096B"/>
    <w:rsid w:val="005D0CFA"/>
    <w:rsid w:val="005D338C"/>
    <w:rsid w:val="005D3743"/>
    <w:rsid w:val="005D6C14"/>
    <w:rsid w:val="005D6EB8"/>
    <w:rsid w:val="005D72F3"/>
    <w:rsid w:val="005D7A17"/>
    <w:rsid w:val="005D7B4B"/>
    <w:rsid w:val="005E3E68"/>
    <w:rsid w:val="005E6119"/>
    <w:rsid w:val="005E7C40"/>
    <w:rsid w:val="005F0FF4"/>
    <w:rsid w:val="005F2E4D"/>
    <w:rsid w:val="005F3B80"/>
    <w:rsid w:val="005F4DAE"/>
    <w:rsid w:val="005F7E32"/>
    <w:rsid w:val="0060029D"/>
    <w:rsid w:val="00610F9F"/>
    <w:rsid w:val="00612E80"/>
    <w:rsid w:val="006164B8"/>
    <w:rsid w:val="006201F3"/>
    <w:rsid w:val="006228A8"/>
    <w:rsid w:val="00623324"/>
    <w:rsid w:val="00630112"/>
    <w:rsid w:val="006305C4"/>
    <w:rsid w:val="00630EA6"/>
    <w:rsid w:val="00631170"/>
    <w:rsid w:val="00636447"/>
    <w:rsid w:val="00636675"/>
    <w:rsid w:val="0063788A"/>
    <w:rsid w:val="0064175E"/>
    <w:rsid w:val="00645292"/>
    <w:rsid w:val="00645C4D"/>
    <w:rsid w:val="00647CC3"/>
    <w:rsid w:val="006527B2"/>
    <w:rsid w:val="00652BAA"/>
    <w:rsid w:val="00655A25"/>
    <w:rsid w:val="00661D18"/>
    <w:rsid w:val="006621D6"/>
    <w:rsid w:val="00663847"/>
    <w:rsid w:val="00665113"/>
    <w:rsid w:val="0067298B"/>
    <w:rsid w:val="00674ACA"/>
    <w:rsid w:val="00677EDE"/>
    <w:rsid w:val="00681C8C"/>
    <w:rsid w:val="00681CDA"/>
    <w:rsid w:val="006913F5"/>
    <w:rsid w:val="0069157A"/>
    <w:rsid w:val="00693891"/>
    <w:rsid w:val="006A0C7A"/>
    <w:rsid w:val="006A1176"/>
    <w:rsid w:val="006A5A37"/>
    <w:rsid w:val="006B46CF"/>
    <w:rsid w:val="006D2B86"/>
    <w:rsid w:val="006D3E5A"/>
    <w:rsid w:val="006D4726"/>
    <w:rsid w:val="006D4801"/>
    <w:rsid w:val="006D753E"/>
    <w:rsid w:val="006E7E48"/>
    <w:rsid w:val="006F2E4B"/>
    <w:rsid w:val="006F2E75"/>
    <w:rsid w:val="006F4745"/>
    <w:rsid w:val="006F58FF"/>
    <w:rsid w:val="0070191F"/>
    <w:rsid w:val="0070273E"/>
    <w:rsid w:val="00702EF7"/>
    <w:rsid w:val="007068E7"/>
    <w:rsid w:val="00706B9C"/>
    <w:rsid w:val="0071120E"/>
    <w:rsid w:val="007136E8"/>
    <w:rsid w:val="00720FD5"/>
    <w:rsid w:val="007315B8"/>
    <w:rsid w:val="007356DE"/>
    <w:rsid w:val="0074428D"/>
    <w:rsid w:val="00747D0F"/>
    <w:rsid w:val="00750920"/>
    <w:rsid w:val="007512AA"/>
    <w:rsid w:val="007520AD"/>
    <w:rsid w:val="007527C5"/>
    <w:rsid w:val="00754E74"/>
    <w:rsid w:val="00760DB6"/>
    <w:rsid w:val="00762EAF"/>
    <w:rsid w:val="007706FB"/>
    <w:rsid w:val="00776B5F"/>
    <w:rsid w:val="00781802"/>
    <w:rsid w:val="0078736E"/>
    <w:rsid w:val="0079071B"/>
    <w:rsid w:val="00791DB3"/>
    <w:rsid w:val="007925CF"/>
    <w:rsid w:val="00796668"/>
    <w:rsid w:val="0079725A"/>
    <w:rsid w:val="00797452"/>
    <w:rsid w:val="00797BAD"/>
    <w:rsid w:val="007A069F"/>
    <w:rsid w:val="007A0D8D"/>
    <w:rsid w:val="007A124F"/>
    <w:rsid w:val="007A1313"/>
    <w:rsid w:val="007A21B3"/>
    <w:rsid w:val="007A230E"/>
    <w:rsid w:val="007A41DA"/>
    <w:rsid w:val="007B0865"/>
    <w:rsid w:val="007B1B63"/>
    <w:rsid w:val="007B4E86"/>
    <w:rsid w:val="007B7A74"/>
    <w:rsid w:val="007C4677"/>
    <w:rsid w:val="007C7D31"/>
    <w:rsid w:val="007D2B42"/>
    <w:rsid w:val="007D54A5"/>
    <w:rsid w:val="007D54AF"/>
    <w:rsid w:val="007E23B9"/>
    <w:rsid w:val="007E2CCD"/>
    <w:rsid w:val="007E5CB3"/>
    <w:rsid w:val="007E63D4"/>
    <w:rsid w:val="007E6621"/>
    <w:rsid w:val="007F12D3"/>
    <w:rsid w:val="007F1EEE"/>
    <w:rsid w:val="007F200A"/>
    <w:rsid w:val="007F2569"/>
    <w:rsid w:val="007F3903"/>
    <w:rsid w:val="007F55A6"/>
    <w:rsid w:val="007F5EBE"/>
    <w:rsid w:val="00806358"/>
    <w:rsid w:val="008132EC"/>
    <w:rsid w:val="0081335E"/>
    <w:rsid w:val="00840E2B"/>
    <w:rsid w:val="008413E1"/>
    <w:rsid w:val="008474A1"/>
    <w:rsid w:val="008475FE"/>
    <w:rsid w:val="008509A7"/>
    <w:rsid w:val="00860825"/>
    <w:rsid w:val="00861F42"/>
    <w:rsid w:val="008634E3"/>
    <w:rsid w:val="00864740"/>
    <w:rsid w:val="00864CAC"/>
    <w:rsid w:val="0087170D"/>
    <w:rsid w:val="00872027"/>
    <w:rsid w:val="00877897"/>
    <w:rsid w:val="008951DD"/>
    <w:rsid w:val="00895650"/>
    <w:rsid w:val="00897E9F"/>
    <w:rsid w:val="008A5F58"/>
    <w:rsid w:val="008A607C"/>
    <w:rsid w:val="008B4DF1"/>
    <w:rsid w:val="008B70AF"/>
    <w:rsid w:val="008B710F"/>
    <w:rsid w:val="008C50A7"/>
    <w:rsid w:val="008C6904"/>
    <w:rsid w:val="008D1FF6"/>
    <w:rsid w:val="008D58FB"/>
    <w:rsid w:val="008E3009"/>
    <w:rsid w:val="008E3720"/>
    <w:rsid w:val="008E66E5"/>
    <w:rsid w:val="008F0833"/>
    <w:rsid w:val="008F52A9"/>
    <w:rsid w:val="008F5A2C"/>
    <w:rsid w:val="00900C7D"/>
    <w:rsid w:val="00906782"/>
    <w:rsid w:val="00911F81"/>
    <w:rsid w:val="00913BDE"/>
    <w:rsid w:val="009167C4"/>
    <w:rsid w:val="00916BF8"/>
    <w:rsid w:val="0091789F"/>
    <w:rsid w:val="009267E6"/>
    <w:rsid w:val="00926851"/>
    <w:rsid w:val="00931602"/>
    <w:rsid w:val="009356FF"/>
    <w:rsid w:val="00936616"/>
    <w:rsid w:val="00945BEE"/>
    <w:rsid w:val="0094617E"/>
    <w:rsid w:val="0094657E"/>
    <w:rsid w:val="009477A3"/>
    <w:rsid w:val="00947BAB"/>
    <w:rsid w:val="00951D1C"/>
    <w:rsid w:val="00953678"/>
    <w:rsid w:val="00954BCD"/>
    <w:rsid w:val="00957C22"/>
    <w:rsid w:val="00957DB2"/>
    <w:rsid w:val="00973D84"/>
    <w:rsid w:val="009801EB"/>
    <w:rsid w:val="00981C2D"/>
    <w:rsid w:val="00986E8A"/>
    <w:rsid w:val="009919B2"/>
    <w:rsid w:val="009A2388"/>
    <w:rsid w:val="009A47AE"/>
    <w:rsid w:val="009A6B03"/>
    <w:rsid w:val="009B18CC"/>
    <w:rsid w:val="009C36CA"/>
    <w:rsid w:val="009C37B4"/>
    <w:rsid w:val="009D1C2E"/>
    <w:rsid w:val="009E0E26"/>
    <w:rsid w:val="009E3A7C"/>
    <w:rsid w:val="009F0870"/>
    <w:rsid w:val="009F5BD3"/>
    <w:rsid w:val="009F632B"/>
    <w:rsid w:val="00A04CC4"/>
    <w:rsid w:val="00A07E9F"/>
    <w:rsid w:val="00A11A50"/>
    <w:rsid w:val="00A14BB9"/>
    <w:rsid w:val="00A20892"/>
    <w:rsid w:val="00A20ED9"/>
    <w:rsid w:val="00A2142C"/>
    <w:rsid w:val="00A21F10"/>
    <w:rsid w:val="00A2633C"/>
    <w:rsid w:val="00A27435"/>
    <w:rsid w:val="00A275A1"/>
    <w:rsid w:val="00A37E5B"/>
    <w:rsid w:val="00A422A8"/>
    <w:rsid w:val="00A55DF5"/>
    <w:rsid w:val="00A57BA5"/>
    <w:rsid w:val="00A63729"/>
    <w:rsid w:val="00A64DAB"/>
    <w:rsid w:val="00A71729"/>
    <w:rsid w:val="00A71D22"/>
    <w:rsid w:val="00A7228D"/>
    <w:rsid w:val="00A724A0"/>
    <w:rsid w:val="00A75950"/>
    <w:rsid w:val="00A76B19"/>
    <w:rsid w:val="00A8456C"/>
    <w:rsid w:val="00A84FC1"/>
    <w:rsid w:val="00A91B47"/>
    <w:rsid w:val="00A91D2E"/>
    <w:rsid w:val="00A93721"/>
    <w:rsid w:val="00A94016"/>
    <w:rsid w:val="00AA0D3C"/>
    <w:rsid w:val="00AA184E"/>
    <w:rsid w:val="00AA1DA7"/>
    <w:rsid w:val="00AA6638"/>
    <w:rsid w:val="00AA74F6"/>
    <w:rsid w:val="00AB11C2"/>
    <w:rsid w:val="00AB2287"/>
    <w:rsid w:val="00AB4DEB"/>
    <w:rsid w:val="00AC4BB1"/>
    <w:rsid w:val="00AC52FC"/>
    <w:rsid w:val="00AD0967"/>
    <w:rsid w:val="00AE20EB"/>
    <w:rsid w:val="00AE4C55"/>
    <w:rsid w:val="00AF3111"/>
    <w:rsid w:val="00B03D4E"/>
    <w:rsid w:val="00B048E7"/>
    <w:rsid w:val="00B07584"/>
    <w:rsid w:val="00B07C54"/>
    <w:rsid w:val="00B14DA4"/>
    <w:rsid w:val="00B150CD"/>
    <w:rsid w:val="00B252AD"/>
    <w:rsid w:val="00B27043"/>
    <w:rsid w:val="00B30444"/>
    <w:rsid w:val="00B3078D"/>
    <w:rsid w:val="00B3079C"/>
    <w:rsid w:val="00B32357"/>
    <w:rsid w:val="00B32682"/>
    <w:rsid w:val="00B3279D"/>
    <w:rsid w:val="00B34024"/>
    <w:rsid w:val="00B4055B"/>
    <w:rsid w:val="00B4238A"/>
    <w:rsid w:val="00B44429"/>
    <w:rsid w:val="00B50BFE"/>
    <w:rsid w:val="00B54917"/>
    <w:rsid w:val="00B54D4F"/>
    <w:rsid w:val="00B65A6E"/>
    <w:rsid w:val="00B6723B"/>
    <w:rsid w:val="00B72662"/>
    <w:rsid w:val="00B73E7F"/>
    <w:rsid w:val="00B81715"/>
    <w:rsid w:val="00B82BC9"/>
    <w:rsid w:val="00B8343E"/>
    <w:rsid w:val="00B8496C"/>
    <w:rsid w:val="00B857D4"/>
    <w:rsid w:val="00B95962"/>
    <w:rsid w:val="00B962A0"/>
    <w:rsid w:val="00B96FB6"/>
    <w:rsid w:val="00B9712D"/>
    <w:rsid w:val="00BA26D4"/>
    <w:rsid w:val="00BA6E48"/>
    <w:rsid w:val="00BB11CB"/>
    <w:rsid w:val="00BB72BC"/>
    <w:rsid w:val="00BC1DFB"/>
    <w:rsid w:val="00BC3B87"/>
    <w:rsid w:val="00BC432A"/>
    <w:rsid w:val="00BC5B26"/>
    <w:rsid w:val="00BD27DE"/>
    <w:rsid w:val="00BE2982"/>
    <w:rsid w:val="00BF343B"/>
    <w:rsid w:val="00C031E8"/>
    <w:rsid w:val="00C043F2"/>
    <w:rsid w:val="00C065DE"/>
    <w:rsid w:val="00C06B7A"/>
    <w:rsid w:val="00C073D0"/>
    <w:rsid w:val="00C127D3"/>
    <w:rsid w:val="00C15159"/>
    <w:rsid w:val="00C15340"/>
    <w:rsid w:val="00C21E85"/>
    <w:rsid w:val="00C26720"/>
    <w:rsid w:val="00C342B9"/>
    <w:rsid w:val="00C3716E"/>
    <w:rsid w:val="00C44CD3"/>
    <w:rsid w:val="00C46898"/>
    <w:rsid w:val="00C5035E"/>
    <w:rsid w:val="00C50B0B"/>
    <w:rsid w:val="00C52B43"/>
    <w:rsid w:val="00C52B6C"/>
    <w:rsid w:val="00C52B87"/>
    <w:rsid w:val="00C56AB8"/>
    <w:rsid w:val="00C57382"/>
    <w:rsid w:val="00C60D07"/>
    <w:rsid w:val="00C63225"/>
    <w:rsid w:val="00C663CB"/>
    <w:rsid w:val="00C700B3"/>
    <w:rsid w:val="00C71F6C"/>
    <w:rsid w:val="00C73AB1"/>
    <w:rsid w:val="00C77E08"/>
    <w:rsid w:val="00C81B30"/>
    <w:rsid w:val="00C85DA1"/>
    <w:rsid w:val="00C87673"/>
    <w:rsid w:val="00C90788"/>
    <w:rsid w:val="00C9167D"/>
    <w:rsid w:val="00C979AE"/>
    <w:rsid w:val="00CA5E48"/>
    <w:rsid w:val="00CA6A02"/>
    <w:rsid w:val="00CA6D7C"/>
    <w:rsid w:val="00CA7502"/>
    <w:rsid w:val="00CA7DCD"/>
    <w:rsid w:val="00CB463C"/>
    <w:rsid w:val="00CC0502"/>
    <w:rsid w:val="00CC17B9"/>
    <w:rsid w:val="00CC2667"/>
    <w:rsid w:val="00CC5044"/>
    <w:rsid w:val="00CD1FC8"/>
    <w:rsid w:val="00CD26E3"/>
    <w:rsid w:val="00CE306E"/>
    <w:rsid w:val="00CE3CCD"/>
    <w:rsid w:val="00CE7A5C"/>
    <w:rsid w:val="00CE7F36"/>
    <w:rsid w:val="00CF7E00"/>
    <w:rsid w:val="00D01D95"/>
    <w:rsid w:val="00D025B5"/>
    <w:rsid w:val="00D02F90"/>
    <w:rsid w:val="00D056DE"/>
    <w:rsid w:val="00D17683"/>
    <w:rsid w:val="00D20BDA"/>
    <w:rsid w:val="00D212C9"/>
    <w:rsid w:val="00D24A49"/>
    <w:rsid w:val="00D372E9"/>
    <w:rsid w:val="00D37EAA"/>
    <w:rsid w:val="00D408AD"/>
    <w:rsid w:val="00D4222F"/>
    <w:rsid w:val="00D429E4"/>
    <w:rsid w:val="00D43A9A"/>
    <w:rsid w:val="00D4492C"/>
    <w:rsid w:val="00D4547B"/>
    <w:rsid w:val="00D5325A"/>
    <w:rsid w:val="00D54346"/>
    <w:rsid w:val="00D6292E"/>
    <w:rsid w:val="00D65D8B"/>
    <w:rsid w:val="00D8155A"/>
    <w:rsid w:val="00D90D15"/>
    <w:rsid w:val="00D95A87"/>
    <w:rsid w:val="00D96043"/>
    <w:rsid w:val="00D97E06"/>
    <w:rsid w:val="00DA06B8"/>
    <w:rsid w:val="00DA1140"/>
    <w:rsid w:val="00DA56B1"/>
    <w:rsid w:val="00DA5966"/>
    <w:rsid w:val="00DA5CE2"/>
    <w:rsid w:val="00DB140C"/>
    <w:rsid w:val="00DC5B50"/>
    <w:rsid w:val="00DE4FFD"/>
    <w:rsid w:val="00DE7992"/>
    <w:rsid w:val="00DE7FD8"/>
    <w:rsid w:val="00DF0756"/>
    <w:rsid w:val="00DF4638"/>
    <w:rsid w:val="00DF54E4"/>
    <w:rsid w:val="00E02E53"/>
    <w:rsid w:val="00E03CC3"/>
    <w:rsid w:val="00E138F9"/>
    <w:rsid w:val="00E20C13"/>
    <w:rsid w:val="00E23A3F"/>
    <w:rsid w:val="00E30A36"/>
    <w:rsid w:val="00E32ADF"/>
    <w:rsid w:val="00E37B2C"/>
    <w:rsid w:val="00E409C3"/>
    <w:rsid w:val="00E4149C"/>
    <w:rsid w:val="00E42299"/>
    <w:rsid w:val="00E46022"/>
    <w:rsid w:val="00E46598"/>
    <w:rsid w:val="00E46F77"/>
    <w:rsid w:val="00E47645"/>
    <w:rsid w:val="00E51B60"/>
    <w:rsid w:val="00E52B59"/>
    <w:rsid w:val="00E546A0"/>
    <w:rsid w:val="00E5627F"/>
    <w:rsid w:val="00E66E92"/>
    <w:rsid w:val="00E7146A"/>
    <w:rsid w:val="00E76809"/>
    <w:rsid w:val="00E81A64"/>
    <w:rsid w:val="00E85E73"/>
    <w:rsid w:val="00E85F67"/>
    <w:rsid w:val="00E870ED"/>
    <w:rsid w:val="00E8791F"/>
    <w:rsid w:val="00E90F32"/>
    <w:rsid w:val="00E951E4"/>
    <w:rsid w:val="00EA5614"/>
    <w:rsid w:val="00EA6BA6"/>
    <w:rsid w:val="00EB4EFD"/>
    <w:rsid w:val="00EC0C00"/>
    <w:rsid w:val="00EC203B"/>
    <w:rsid w:val="00EC2799"/>
    <w:rsid w:val="00EC5F07"/>
    <w:rsid w:val="00EC6577"/>
    <w:rsid w:val="00ED03F7"/>
    <w:rsid w:val="00ED360A"/>
    <w:rsid w:val="00ED4513"/>
    <w:rsid w:val="00EE1FC3"/>
    <w:rsid w:val="00EE2014"/>
    <w:rsid w:val="00EE58F1"/>
    <w:rsid w:val="00EE60A6"/>
    <w:rsid w:val="00EE6D9B"/>
    <w:rsid w:val="00EE7CFE"/>
    <w:rsid w:val="00EF13AD"/>
    <w:rsid w:val="00EF1A0F"/>
    <w:rsid w:val="00EF3BE8"/>
    <w:rsid w:val="00EF3E93"/>
    <w:rsid w:val="00EF4ED3"/>
    <w:rsid w:val="00EF5B9D"/>
    <w:rsid w:val="00F040D5"/>
    <w:rsid w:val="00F04401"/>
    <w:rsid w:val="00F0744C"/>
    <w:rsid w:val="00F0795C"/>
    <w:rsid w:val="00F11937"/>
    <w:rsid w:val="00F11AFB"/>
    <w:rsid w:val="00F11CF2"/>
    <w:rsid w:val="00F216C4"/>
    <w:rsid w:val="00F25181"/>
    <w:rsid w:val="00F266F6"/>
    <w:rsid w:val="00F326D3"/>
    <w:rsid w:val="00F41847"/>
    <w:rsid w:val="00F60F5F"/>
    <w:rsid w:val="00F63077"/>
    <w:rsid w:val="00F643A6"/>
    <w:rsid w:val="00F64934"/>
    <w:rsid w:val="00F73E19"/>
    <w:rsid w:val="00F76565"/>
    <w:rsid w:val="00F77E1B"/>
    <w:rsid w:val="00F82044"/>
    <w:rsid w:val="00F82764"/>
    <w:rsid w:val="00F85147"/>
    <w:rsid w:val="00F85671"/>
    <w:rsid w:val="00F8569A"/>
    <w:rsid w:val="00F95BFF"/>
    <w:rsid w:val="00F963BA"/>
    <w:rsid w:val="00F979B9"/>
    <w:rsid w:val="00FA2A59"/>
    <w:rsid w:val="00FB107C"/>
    <w:rsid w:val="00FB3B77"/>
    <w:rsid w:val="00FB53DA"/>
    <w:rsid w:val="00FB7CE4"/>
    <w:rsid w:val="00FC3266"/>
    <w:rsid w:val="00FD1274"/>
    <w:rsid w:val="00FD158D"/>
    <w:rsid w:val="00FD2C5E"/>
    <w:rsid w:val="00FD4D70"/>
    <w:rsid w:val="00FD7667"/>
    <w:rsid w:val="00FE08F6"/>
    <w:rsid w:val="00FE3502"/>
    <w:rsid w:val="00FE42F1"/>
    <w:rsid w:val="00FF1980"/>
    <w:rsid w:val="00FF364C"/>
    <w:rsid w:val="00FF5BBF"/>
    <w:rsid w:val="00FF7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FBC"/>
    <w:pPr>
      <w:widowControl w:val="0"/>
      <w:autoSpaceDE w:val="0"/>
      <w:autoSpaceDN w:val="0"/>
    </w:pPr>
    <w:rPr>
      <w:rFonts w:eastAsia="Calibri"/>
      <w:sz w:val="22"/>
      <w:szCs w:val="22"/>
    </w:rPr>
  </w:style>
  <w:style w:type="paragraph" w:styleId="Heading1">
    <w:name w:val="heading 1"/>
    <w:basedOn w:val="Normal"/>
    <w:link w:val="Heading1Char"/>
    <w:qFormat/>
    <w:rsid w:val="007A41DA"/>
    <w:pPr>
      <w:spacing w:before="124"/>
      <w:ind w:left="1922" w:hanging="280"/>
      <w:outlineLvl w:val="0"/>
    </w:pPr>
    <w:rPr>
      <w:b/>
      <w:bCs/>
      <w:sz w:val="28"/>
      <w:szCs w:val="28"/>
    </w:rPr>
  </w:style>
  <w:style w:type="paragraph" w:styleId="Heading2">
    <w:name w:val="heading 2"/>
    <w:basedOn w:val="Normal"/>
    <w:next w:val="Normal"/>
    <w:link w:val="Heading2Char"/>
    <w:unhideWhenUsed/>
    <w:qFormat/>
    <w:rsid w:val="00D42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7E2CCD"/>
    <w:pPr>
      <w:keepNext/>
      <w:widowControl/>
      <w:autoSpaceDE/>
      <w:autoSpaceDN/>
      <w:outlineLvl w:val="5"/>
    </w:pPr>
    <w:rPr>
      <w:rFonts w:ascii=".VnTime" w:eastAsia="Times New Roman"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A41DA"/>
    <w:rPr>
      <w:rFonts w:eastAsia="Calibri"/>
      <w:b/>
      <w:bCs/>
      <w:sz w:val="28"/>
      <w:szCs w:val="28"/>
      <w:lang w:val="en-US" w:eastAsia="en-US" w:bidi="ar-SA"/>
    </w:rPr>
  </w:style>
  <w:style w:type="paragraph" w:styleId="BodyText">
    <w:name w:val="Body Text"/>
    <w:basedOn w:val="Normal"/>
    <w:link w:val="BodyTextChar"/>
    <w:rsid w:val="007A41DA"/>
    <w:pPr>
      <w:spacing w:before="115"/>
      <w:ind w:left="922" w:firstLine="719"/>
      <w:jc w:val="both"/>
    </w:pPr>
    <w:rPr>
      <w:sz w:val="28"/>
      <w:szCs w:val="28"/>
    </w:rPr>
  </w:style>
  <w:style w:type="character" w:customStyle="1" w:styleId="BodyTextChar">
    <w:name w:val="Body Text Char"/>
    <w:link w:val="BodyText"/>
    <w:locked/>
    <w:rsid w:val="007A41DA"/>
    <w:rPr>
      <w:rFonts w:eastAsia="Calibri"/>
      <w:sz w:val="28"/>
      <w:szCs w:val="28"/>
      <w:lang w:val="en-US" w:eastAsia="en-US" w:bidi="ar-SA"/>
    </w:rPr>
  </w:style>
  <w:style w:type="paragraph" w:styleId="ListParagraph">
    <w:name w:val="List Paragraph"/>
    <w:basedOn w:val="Normal"/>
    <w:qFormat/>
    <w:rsid w:val="007A41DA"/>
    <w:pPr>
      <w:spacing w:before="124"/>
      <w:ind w:left="1922" w:hanging="280"/>
    </w:pPr>
  </w:style>
  <w:style w:type="paragraph" w:customStyle="1" w:styleId="TableParagraph">
    <w:name w:val="Table Paragraph"/>
    <w:basedOn w:val="Normal"/>
    <w:rsid w:val="007A41DA"/>
  </w:style>
  <w:style w:type="paragraph" w:customStyle="1" w:styleId="CharCharCharCharCharChar2CharCharCharCharCharCharCharCharCharCharChar">
    <w:name w:val="Char Char Char Char Char Char2 Char Char Char Char Char Char Char Char Char Char Char"/>
    <w:basedOn w:val="Normal"/>
    <w:rsid w:val="00750920"/>
    <w:pPr>
      <w:widowControl/>
      <w:autoSpaceDE/>
      <w:autoSpaceDN/>
      <w:spacing w:after="160" w:line="240" w:lineRule="exact"/>
    </w:pPr>
    <w:rPr>
      <w:rFonts w:ascii="Verdana" w:eastAsia="Times New Roman" w:hAnsi="Verdana"/>
      <w:sz w:val="20"/>
      <w:szCs w:val="20"/>
    </w:rPr>
  </w:style>
  <w:style w:type="paragraph" w:styleId="Title">
    <w:name w:val="Title"/>
    <w:basedOn w:val="Normal"/>
    <w:link w:val="TitleChar"/>
    <w:qFormat/>
    <w:rsid w:val="00B32682"/>
    <w:pPr>
      <w:widowControl/>
      <w:autoSpaceDE/>
      <w:autoSpaceDN/>
      <w:jc w:val="center"/>
    </w:pPr>
    <w:rPr>
      <w:rFonts w:eastAsia="Times New Roman"/>
      <w:b/>
      <w:sz w:val="28"/>
      <w:szCs w:val="20"/>
    </w:rPr>
  </w:style>
  <w:style w:type="character" w:customStyle="1" w:styleId="TitleChar">
    <w:name w:val="Title Char"/>
    <w:link w:val="Title"/>
    <w:rsid w:val="00B32682"/>
    <w:rPr>
      <w:b/>
      <w:sz w:val="28"/>
    </w:rPr>
  </w:style>
  <w:style w:type="character" w:customStyle="1" w:styleId="Heading6Char">
    <w:name w:val="Heading 6 Char"/>
    <w:link w:val="Heading6"/>
    <w:rsid w:val="007E2CCD"/>
    <w:rPr>
      <w:rFonts w:ascii=".VnTime" w:hAnsi=".VnTime"/>
      <w:b/>
      <w:bCs/>
      <w:sz w:val="28"/>
      <w:szCs w:val="28"/>
    </w:rPr>
  </w:style>
  <w:style w:type="paragraph" w:styleId="NormalWeb">
    <w:name w:val="Normal (Web)"/>
    <w:basedOn w:val="Normal"/>
    <w:unhideWhenUsed/>
    <w:rsid w:val="007E2CCD"/>
    <w:pPr>
      <w:widowControl/>
      <w:autoSpaceDE/>
      <w:autoSpaceDN/>
      <w:spacing w:before="100" w:beforeAutospacing="1" w:after="100" w:afterAutospacing="1"/>
    </w:pPr>
    <w:rPr>
      <w:rFonts w:eastAsia="Times New Roman"/>
      <w:sz w:val="24"/>
      <w:szCs w:val="24"/>
    </w:rPr>
  </w:style>
  <w:style w:type="character" w:customStyle="1" w:styleId="fontstyle01">
    <w:name w:val="fontstyle01"/>
    <w:rsid w:val="001542A2"/>
    <w:rPr>
      <w:rFonts w:ascii="TimesNewRomanPSMT" w:hAnsi="TimesNewRomanPSMT" w:hint="default"/>
      <w:b w:val="0"/>
      <w:bCs w:val="0"/>
      <w:i w:val="0"/>
      <w:iCs w:val="0"/>
      <w:color w:val="000000"/>
      <w:sz w:val="28"/>
      <w:szCs w:val="28"/>
    </w:rPr>
  </w:style>
  <w:style w:type="character" w:styleId="Emphasis">
    <w:name w:val="Emphasis"/>
    <w:qFormat/>
    <w:rsid w:val="002972FD"/>
    <w:rPr>
      <w:i/>
      <w:iCs/>
    </w:rPr>
  </w:style>
  <w:style w:type="paragraph" w:styleId="Header">
    <w:name w:val="header"/>
    <w:basedOn w:val="Normal"/>
    <w:link w:val="HeaderChar"/>
    <w:uiPriority w:val="99"/>
    <w:rsid w:val="0094617E"/>
    <w:pPr>
      <w:tabs>
        <w:tab w:val="center" w:pos="4680"/>
        <w:tab w:val="right" w:pos="9360"/>
      </w:tabs>
    </w:pPr>
  </w:style>
  <w:style w:type="character" w:customStyle="1" w:styleId="HeaderChar">
    <w:name w:val="Header Char"/>
    <w:basedOn w:val="DefaultParagraphFont"/>
    <w:link w:val="Header"/>
    <w:uiPriority w:val="99"/>
    <w:rsid w:val="0094617E"/>
    <w:rPr>
      <w:rFonts w:eastAsia="Calibri"/>
      <w:sz w:val="22"/>
      <w:szCs w:val="22"/>
    </w:rPr>
  </w:style>
  <w:style w:type="paragraph" w:styleId="Footer">
    <w:name w:val="footer"/>
    <w:basedOn w:val="Normal"/>
    <w:link w:val="FooterChar"/>
    <w:rsid w:val="0094617E"/>
    <w:pPr>
      <w:tabs>
        <w:tab w:val="center" w:pos="4680"/>
        <w:tab w:val="right" w:pos="9360"/>
      </w:tabs>
    </w:pPr>
  </w:style>
  <w:style w:type="character" w:customStyle="1" w:styleId="FooterChar">
    <w:name w:val="Footer Char"/>
    <w:basedOn w:val="DefaultParagraphFont"/>
    <w:link w:val="Footer"/>
    <w:rsid w:val="0094617E"/>
    <w:rPr>
      <w:rFonts w:eastAsia="Calibri"/>
      <w:sz w:val="22"/>
      <w:szCs w:val="22"/>
    </w:rPr>
  </w:style>
  <w:style w:type="character" w:customStyle="1" w:styleId="Heading2Char">
    <w:name w:val="Heading 2 Char"/>
    <w:basedOn w:val="DefaultParagraphFont"/>
    <w:link w:val="Heading2"/>
    <w:rsid w:val="00D429E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3461458">
      <w:bodyDiv w:val="1"/>
      <w:marLeft w:val="0"/>
      <w:marRight w:val="0"/>
      <w:marTop w:val="0"/>
      <w:marBottom w:val="0"/>
      <w:divBdr>
        <w:top w:val="none" w:sz="0" w:space="0" w:color="auto"/>
        <w:left w:val="none" w:sz="0" w:space="0" w:color="auto"/>
        <w:bottom w:val="none" w:sz="0" w:space="0" w:color="auto"/>
        <w:right w:val="none" w:sz="0" w:space="0" w:color="auto"/>
      </w:divBdr>
    </w:div>
    <w:div w:id="12551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1D5A-3552-427C-96B3-A3A089F5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8</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11</cp:revision>
  <cp:lastPrinted>2023-12-15T03:12:00Z</cp:lastPrinted>
  <dcterms:created xsi:type="dcterms:W3CDTF">2018-10-11T01:35:00Z</dcterms:created>
  <dcterms:modified xsi:type="dcterms:W3CDTF">2023-12-15T03:15:00Z</dcterms:modified>
</cp:coreProperties>
</file>